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6AE" w:rsidRPr="00620DC7" w:rsidRDefault="002436AE" w:rsidP="00062DA2">
      <w:pPr>
        <w:jc w:val="center"/>
        <w:rPr>
          <w:lang w:val="ro-RO"/>
        </w:rPr>
      </w:pPr>
    </w:p>
    <w:p w:rsidR="00732F53" w:rsidRPr="00620DC7" w:rsidRDefault="00732F53" w:rsidP="00062DA2">
      <w:pPr>
        <w:jc w:val="center"/>
        <w:rPr>
          <w:b/>
          <w:sz w:val="24"/>
          <w:u w:val="single"/>
          <w:lang w:val="ro-RO"/>
        </w:rPr>
      </w:pPr>
      <w:r w:rsidRPr="00620DC7">
        <w:rPr>
          <w:b/>
          <w:sz w:val="24"/>
          <w:u w:val="single"/>
          <w:lang w:val="ro-RO"/>
        </w:rPr>
        <w:t>METODOLOGIE</w:t>
      </w:r>
    </w:p>
    <w:p w:rsidR="00732F53" w:rsidRPr="00620DC7" w:rsidRDefault="00A56A2E" w:rsidP="00062DA2">
      <w:pPr>
        <w:jc w:val="center"/>
        <w:rPr>
          <w:b/>
          <w:sz w:val="24"/>
          <w:u w:val="single"/>
          <w:lang w:val="ro-RO"/>
        </w:rPr>
      </w:pPr>
      <w:r w:rsidRPr="00620DC7">
        <w:rPr>
          <w:b/>
          <w:sz w:val="24"/>
          <w:u w:val="single"/>
          <w:lang w:val="ro-RO"/>
        </w:rPr>
        <w:t>pentru completarea</w:t>
      </w:r>
    </w:p>
    <w:p w:rsidR="00406EEA" w:rsidRPr="001D16C4" w:rsidRDefault="00732F53" w:rsidP="00062DA2">
      <w:pPr>
        <w:jc w:val="center"/>
        <w:rPr>
          <w:b/>
          <w:sz w:val="24"/>
          <w:u w:val="single"/>
          <w:lang w:val="ro-RO"/>
        </w:rPr>
      </w:pPr>
      <w:r w:rsidRPr="00620DC7">
        <w:rPr>
          <w:b/>
          <w:sz w:val="24"/>
          <w:u w:val="single"/>
          <w:lang w:val="ro-RO"/>
        </w:rPr>
        <w:t>SCRISO</w:t>
      </w:r>
      <w:r w:rsidR="00A56A2E" w:rsidRPr="00620DC7">
        <w:rPr>
          <w:b/>
          <w:sz w:val="24"/>
          <w:u w:val="single"/>
          <w:lang w:val="ro-RO"/>
        </w:rPr>
        <w:t>RII</w:t>
      </w:r>
      <w:r w:rsidRPr="00620DC7">
        <w:rPr>
          <w:b/>
          <w:sz w:val="24"/>
          <w:u w:val="single"/>
          <w:lang w:val="ro-RO"/>
        </w:rPr>
        <w:t xml:space="preserve"> DE INTENȚIE </w:t>
      </w:r>
      <w:r w:rsidR="004A0141" w:rsidRPr="00620DC7">
        <w:rPr>
          <w:b/>
          <w:sz w:val="24"/>
          <w:u w:val="single"/>
          <w:lang w:val="ro-RO"/>
        </w:rPr>
        <w:t xml:space="preserve">din partea </w:t>
      </w:r>
      <w:r w:rsidR="0006633D">
        <w:rPr>
          <w:b/>
          <w:sz w:val="24"/>
          <w:u w:val="single"/>
          <w:lang w:val="ro-RO"/>
        </w:rPr>
        <w:t>entităților de inovare</w:t>
      </w:r>
      <w:r w:rsidR="0006633D" w:rsidRPr="00620DC7">
        <w:rPr>
          <w:b/>
          <w:sz w:val="24"/>
          <w:u w:val="single"/>
          <w:lang w:val="ro-RO"/>
        </w:rPr>
        <w:t xml:space="preserve"> </w:t>
      </w:r>
      <w:r w:rsidR="004A0141" w:rsidRPr="00620DC7">
        <w:rPr>
          <w:b/>
          <w:sz w:val="24"/>
          <w:u w:val="single"/>
          <w:lang w:val="ro-RO"/>
        </w:rPr>
        <w:t xml:space="preserve">de </w:t>
      </w:r>
      <w:r w:rsidR="0006633D">
        <w:rPr>
          <w:b/>
          <w:sz w:val="24"/>
          <w:u w:val="single"/>
          <w:lang w:val="ro-RO"/>
        </w:rPr>
        <w:t>t</w:t>
      </w:r>
      <w:r w:rsidR="004A0141" w:rsidRPr="00620DC7">
        <w:rPr>
          <w:b/>
          <w:sz w:val="24"/>
          <w:u w:val="single"/>
          <w:lang w:val="ro-RO"/>
        </w:rPr>
        <w:t>ran</w:t>
      </w:r>
      <w:r w:rsidR="00417EC5" w:rsidRPr="00620DC7">
        <w:rPr>
          <w:b/>
          <w:sz w:val="24"/>
          <w:u w:val="single"/>
          <w:lang w:val="ro-RO"/>
        </w:rPr>
        <w:t>s</w:t>
      </w:r>
      <w:r w:rsidR="004A0141" w:rsidRPr="001D16C4">
        <w:rPr>
          <w:b/>
          <w:sz w:val="24"/>
          <w:u w:val="single"/>
          <w:lang w:val="ro-RO"/>
        </w:rPr>
        <w:t xml:space="preserve">fer </w:t>
      </w:r>
      <w:r w:rsidR="0006633D">
        <w:rPr>
          <w:b/>
          <w:sz w:val="24"/>
          <w:u w:val="single"/>
          <w:lang w:val="ro-RO"/>
        </w:rPr>
        <w:t>t</w:t>
      </w:r>
      <w:r w:rsidR="004A0141" w:rsidRPr="001D16C4">
        <w:rPr>
          <w:b/>
          <w:sz w:val="24"/>
          <w:u w:val="single"/>
          <w:lang w:val="ro-RO"/>
        </w:rPr>
        <w:t>ehnologic (ITT)</w:t>
      </w:r>
      <w:r w:rsidR="003B0003">
        <w:rPr>
          <w:b/>
          <w:sz w:val="24"/>
          <w:u w:val="single"/>
          <w:lang w:val="ro-RO"/>
        </w:rPr>
        <w:t xml:space="preserve"> și a parcurilor științifice și tehnologice</w:t>
      </w:r>
      <w:r w:rsidR="00F045B9">
        <w:rPr>
          <w:b/>
          <w:sz w:val="24"/>
          <w:u w:val="single"/>
          <w:lang w:val="ro-RO"/>
        </w:rPr>
        <w:t xml:space="preserve"> (PST</w:t>
      </w:r>
      <w:bookmarkStart w:id="0" w:name="_GoBack"/>
      <w:bookmarkEnd w:id="0"/>
      <w:r w:rsidR="00F045B9">
        <w:rPr>
          <w:b/>
          <w:sz w:val="24"/>
          <w:u w:val="single"/>
          <w:lang w:val="ro-RO"/>
        </w:rPr>
        <w:t>)</w:t>
      </w:r>
    </w:p>
    <w:p w:rsidR="0022088E" w:rsidRPr="00620DC7" w:rsidRDefault="009B07E8" w:rsidP="00277411">
      <w:pPr>
        <w:pStyle w:val="ListParagraph"/>
        <w:numPr>
          <w:ilvl w:val="0"/>
          <w:numId w:val="2"/>
        </w:numPr>
        <w:jc w:val="both"/>
        <w:rPr>
          <w:b/>
          <w:i/>
          <w:sz w:val="24"/>
          <w:lang w:val="ro-RO"/>
        </w:rPr>
      </w:pPr>
      <w:r w:rsidRPr="00620DC7">
        <w:rPr>
          <w:b/>
          <w:i/>
          <w:sz w:val="24"/>
          <w:lang w:val="ro-RO"/>
        </w:rPr>
        <w:t>Elemente de context</w:t>
      </w:r>
    </w:p>
    <w:p w:rsidR="00735F9A" w:rsidRPr="00620DC7" w:rsidRDefault="00735F9A" w:rsidP="00277411">
      <w:pPr>
        <w:jc w:val="both"/>
        <w:rPr>
          <w:sz w:val="24"/>
          <w:lang w:val="ro-RO"/>
        </w:rPr>
      </w:pPr>
      <w:r w:rsidRPr="00620DC7">
        <w:rPr>
          <w:sz w:val="24"/>
          <w:lang w:val="ro-RO"/>
        </w:rPr>
        <w:t>Ministerul Dezvoltării Regionale</w:t>
      </w:r>
      <w:r w:rsidR="00DB58C2" w:rsidRPr="00620DC7">
        <w:rPr>
          <w:sz w:val="24"/>
          <w:lang w:val="ro-RO"/>
        </w:rPr>
        <w:t xml:space="preserve">, </w:t>
      </w:r>
      <w:r w:rsidRPr="00620DC7">
        <w:rPr>
          <w:sz w:val="24"/>
          <w:lang w:val="ro-RO"/>
        </w:rPr>
        <w:t>Administrației Publice</w:t>
      </w:r>
      <w:r w:rsidR="00DB58C2" w:rsidRPr="00620DC7">
        <w:rPr>
          <w:sz w:val="24"/>
          <w:lang w:val="ro-RO"/>
        </w:rPr>
        <w:t xml:space="preserve"> și Fondurilor Europene</w:t>
      </w:r>
      <w:r w:rsidR="00110734" w:rsidRPr="00620DC7">
        <w:rPr>
          <w:sz w:val="24"/>
          <w:lang w:val="ro-RO"/>
        </w:rPr>
        <w:t xml:space="preserve"> (MDRAP</w:t>
      </w:r>
      <w:r w:rsidR="00DB58C2" w:rsidRPr="00620DC7">
        <w:rPr>
          <w:sz w:val="24"/>
          <w:lang w:val="ro-RO"/>
        </w:rPr>
        <w:t>FE</w:t>
      </w:r>
      <w:r w:rsidR="00110734" w:rsidRPr="00620DC7">
        <w:rPr>
          <w:sz w:val="24"/>
          <w:lang w:val="ro-RO"/>
        </w:rPr>
        <w:t>)</w:t>
      </w:r>
      <w:r w:rsidRPr="00620DC7">
        <w:rPr>
          <w:sz w:val="24"/>
          <w:lang w:val="ro-RO"/>
        </w:rPr>
        <w:t>, în calitate de Autoritate de Management pentru Programul Operațional Regional 2014-2020 finanțează în cadrul Axei prioritare 1 - Promovarea transferului tehnologic, obiectivul specific - Creşterea inovării în firme prin susţinerea entităților de inovare şi transfer tehnologic în domenii de specializare inteligentă.</w:t>
      </w:r>
    </w:p>
    <w:p w:rsidR="00D64AE3" w:rsidRPr="003E7CDF" w:rsidRDefault="00D64AE3" w:rsidP="00277411">
      <w:pPr>
        <w:jc w:val="both"/>
        <w:rPr>
          <w:color w:val="000000" w:themeColor="text1"/>
          <w:sz w:val="24"/>
          <w:lang w:val="ro-RO"/>
        </w:rPr>
      </w:pPr>
      <w:r w:rsidRPr="00620DC7">
        <w:rPr>
          <w:sz w:val="24"/>
          <w:lang w:val="ro-RO"/>
        </w:rPr>
        <w:t xml:space="preserve">Agenția pentru Dezvoltare Regională </w:t>
      </w:r>
      <w:r w:rsidR="00AB044D" w:rsidRPr="00620DC7">
        <w:rPr>
          <w:sz w:val="24"/>
          <w:lang w:val="ro-RO"/>
        </w:rPr>
        <w:t xml:space="preserve">(ADR) </w:t>
      </w:r>
      <w:r w:rsidRPr="00620DC7">
        <w:rPr>
          <w:sz w:val="24"/>
          <w:lang w:val="ro-RO"/>
        </w:rPr>
        <w:t>......, î</w:t>
      </w:r>
      <w:r w:rsidR="00AB044D" w:rsidRPr="00620DC7">
        <w:rPr>
          <w:sz w:val="24"/>
          <w:lang w:val="ro-RO"/>
        </w:rPr>
        <w:t>n cali</w:t>
      </w:r>
      <w:r w:rsidRPr="00620DC7">
        <w:rPr>
          <w:sz w:val="24"/>
          <w:lang w:val="ro-RO"/>
        </w:rPr>
        <w:t>tate de O</w:t>
      </w:r>
      <w:r w:rsidR="00AB044D" w:rsidRPr="00620DC7">
        <w:rPr>
          <w:sz w:val="24"/>
          <w:lang w:val="ro-RO"/>
        </w:rPr>
        <w:t xml:space="preserve">rganism </w:t>
      </w:r>
      <w:r w:rsidRPr="00620DC7">
        <w:rPr>
          <w:sz w:val="24"/>
          <w:lang w:val="ro-RO"/>
        </w:rPr>
        <w:t>I</w:t>
      </w:r>
      <w:r w:rsidR="00AB044D" w:rsidRPr="00620DC7">
        <w:rPr>
          <w:sz w:val="24"/>
          <w:lang w:val="ro-RO"/>
        </w:rPr>
        <w:t>ntermediar (OI)</w:t>
      </w:r>
      <w:r w:rsidRPr="00620DC7">
        <w:rPr>
          <w:sz w:val="24"/>
          <w:lang w:val="ro-RO"/>
        </w:rPr>
        <w:t xml:space="preserve"> pen</w:t>
      </w:r>
      <w:r w:rsidR="00223F9F" w:rsidRPr="00620DC7">
        <w:rPr>
          <w:sz w:val="24"/>
          <w:lang w:val="ro-RO"/>
        </w:rPr>
        <w:t>tru implementarea Axei Prioritare</w:t>
      </w:r>
      <w:r w:rsidRPr="00620DC7">
        <w:rPr>
          <w:sz w:val="24"/>
          <w:lang w:val="ro-RO"/>
        </w:rPr>
        <w:t xml:space="preserve"> 1 a POR</w:t>
      </w:r>
      <w:r w:rsidR="00223F9F" w:rsidRPr="00620DC7">
        <w:rPr>
          <w:sz w:val="24"/>
          <w:lang w:val="ro-RO"/>
        </w:rPr>
        <w:t>,</w:t>
      </w:r>
      <w:r w:rsidRPr="00620DC7">
        <w:rPr>
          <w:sz w:val="24"/>
          <w:lang w:val="ro-RO"/>
        </w:rPr>
        <w:t xml:space="preserve"> lansează metodologia pentru scrisoarea de intenție în vederea identificării expresiilor de interes din partea potențialilor benefici</w:t>
      </w:r>
      <w:r w:rsidR="00223F9F" w:rsidRPr="00620DC7">
        <w:rPr>
          <w:sz w:val="24"/>
          <w:lang w:val="ro-RO"/>
        </w:rPr>
        <w:t xml:space="preserve">ari, respectiv </w:t>
      </w:r>
      <w:r w:rsidR="0006633D">
        <w:rPr>
          <w:sz w:val="24"/>
          <w:lang w:val="ro-RO"/>
        </w:rPr>
        <w:t>entitățile de inovare</w:t>
      </w:r>
      <w:r w:rsidR="0006633D" w:rsidRPr="00620DC7">
        <w:rPr>
          <w:sz w:val="24"/>
          <w:lang w:val="ro-RO"/>
        </w:rPr>
        <w:t xml:space="preserve"> </w:t>
      </w:r>
      <w:r w:rsidR="0006633D">
        <w:rPr>
          <w:sz w:val="24"/>
          <w:lang w:val="ro-RO"/>
        </w:rPr>
        <w:t>și</w:t>
      </w:r>
      <w:r w:rsidR="00223F9F" w:rsidRPr="00620DC7">
        <w:rPr>
          <w:sz w:val="24"/>
          <w:lang w:val="ro-RO"/>
        </w:rPr>
        <w:t xml:space="preserve"> transfer tehnologic (</w:t>
      </w:r>
      <w:r w:rsidR="0006633D">
        <w:rPr>
          <w:sz w:val="24"/>
          <w:lang w:val="ro-RO"/>
        </w:rPr>
        <w:t>E</w:t>
      </w:r>
      <w:r w:rsidRPr="00620DC7">
        <w:rPr>
          <w:sz w:val="24"/>
          <w:lang w:val="ro-RO"/>
        </w:rPr>
        <w:t>ITT)</w:t>
      </w:r>
      <w:r w:rsidR="005E09C2">
        <w:rPr>
          <w:sz w:val="24"/>
          <w:lang w:val="ro-RO"/>
        </w:rPr>
        <w:t xml:space="preserve"> și parcurile științifice și tehnologice</w:t>
      </w:r>
      <w:r w:rsidR="002D4E11">
        <w:rPr>
          <w:sz w:val="24"/>
          <w:lang w:val="ro-RO"/>
        </w:rPr>
        <w:t xml:space="preserve"> (PST)</w:t>
      </w:r>
      <w:r w:rsidR="00223F9F" w:rsidRPr="00620DC7">
        <w:rPr>
          <w:sz w:val="24"/>
          <w:lang w:val="ro-RO"/>
        </w:rPr>
        <w:t>,</w:t>
      </w:r>
      <w:r w:rsidRPr="00620DC7">
        <w:rPr>
          <w:sz w:val="24"/>
          <w:lang w:val="ro-RO"/>
        </w:rPr>
        <w:t xml:space="preserve"> care intenționează să aplice pentru finanțare din </w:t>
      </w:r>
      <w:r w:rsidR="00223F9F" w:rsidRPr="00620DC7">
        <w:rPr>
          <w:sz w:val="24"/>
          <w:lang w:val="ro-RO"/>
        </w:rPr>
        <w:t xml:space="preserve">POR. </w:t>
      </w:r>
      <w:r w:rsidR="00C640C6" w:rsidRPr="003E7CDF">
        <w:rPr>
          <w:color w:val="000000" w:themeColor="text1"/>
          <w:sz w:val="24"/>
          <w:lang w:val="ro-RO"/>
        </w:rPr>
        <w:t>Potențialii aplicanți</w:t>
      </w:r>
      <w:r w:rsidR="00491270" w:rsidRPr="003E7CDF">
        <w:rPr>
          <w:color w:val="000000" w:themeColor="text1"/>
          <w:sz w:val="24"/>
          <w:lang w:val="ro-RO"/>
        </w:rPr>
        <w:t xml:space="preserve"> pentru finanţare </w:t>
      </w:r>
      <w:r w:rsidR="00C640C6" w:rsidRPr="003E7CDF">
        <w:rPr>
          <w:color w:val="000000" w:themeColor="text1"/>
          <w:sz w:val="24"/>
          <w:lang w:val="ro-RO"/>
        </w:rPr>
        <w:t>în cadrul</w:t>
      </w:r>
      <w:r w:rsidR="00491270" w:rsidRPr="003E7CDF">
        <w:rPr>
          <w:color w:val="000000" w:themeColor="text1"/>
          <w:sz w:val="24"/>
          <w:lang w:val="ro-RO"/>
        </w:rPr>
        <w:t xml:space="preserve"> ax</w:t>
      </w:r>
      <w:r w:rsidR="00C640C6" w:rsidRPr="003E7CDF">
        <w:rPr>
          <w:color w:val="000000" w:themeColor="text1"/>
          <w:sz w:val="24"/>
          <w:lang w:val="ro-RO"/>
        </w:rPr>
        <w:t>ei</w:t>
      </w:r>
      <w:r w:rsidR="00491270" w:rsidRPr="003E7CDF">
        <w:rPr>
          <w:color w:val="000000" w:themeColor="text1"/>
          <w:sz w:val="24"/>
          <w:lang w:val="ro-RO"/>
        </w:rPr>
        <w:t xml:space="preserve"> prioritar</w:t>
      </w:r>
      <w:r w:rsidR="00C640C6" w:rsidRPr="003E7CDF">
        <w:rPr>
          <w:color w:val="000000" w:themeColor="text1"/>
          <w:sz w:val="24"/>
          <w:lang w:val="ro-RO"/>
        </w:rPr>
        <w:t>e</w:t>
      </w:r>
      <w:r w:rsidR="00491270" w:rsidRPr="003E7CDF">
        <w:rPr>
          <w:color w:val="000000" w:themeColor="text1"/>
          <w:sz w:val="24"/>
          <w:lang w:val="ro-RO"/>
        </w:rPr>
        <w:t xml:space="preserve"> 1 POR – promovarea transferului tehnologic vor fi condiţionaţi de depunerea scrisorii de intenţie.</w:t>
      </w:r>
    </w:p>
    <w:p w:rsidR="00596C51" w:rsidRPr="00620DC7" w:rsidRDefault="00596C51" w:rsidP="00277411">
      <w:pPr>
        <w:jc w:val="both"/>
        <w:rPr>
          <w:sz w:val="24"/>
          <w:lang w:val="ro-RO"/>
        </w:rPr>
      </w:pPr>
      <w:r w:rsidRPr="00620DC7">
        <w:rPr>
          <w:sz w:val="24"/>
          <w:lang w:val="ro-RO"/>
        </w:rPr>
        <w:t xml:space="preserve">În vederea clarificării contextului în care va avea loc lansarea apelului pentru depunerea scrisorilor de intenție din partea </w:t>
      </w:r>
      <w:r w:rsidR="0006633D">
        <w:rPr>
          <w:sz w:val="24"/>
          <w:lang w:val="ro-RO"/>
        </w:rPr>
        <w:t>E</w:t>
      </w:r>
      <w:r w:rsidRPr="00620DC7">
        <w:rPr>
          <w:sz w:val="24"/>
          <w:lang w:val="ro-RO"/>
        </w:rPr>
        <w:t>ITT</w:t>
      </w:r>
      <w:r w:rsidR="002D4E11">
        <w:rPr>
          <w:sz w:val="24"/>
          <w:lang w:val="ro-RO"/>
        </w:rPr>
        <w:t xml:space="preserve"> și PST</w:t>
      </w:r>
      <w:r w:rsidR="00351256" w:rsidRPr="00620DC7">
        <w:rPr>
          <w:sz w:val="24"/>
          <w:lang w:val="ro-RO"/>
        </w:rPr>
        <w:t>, Tabelul 1 definește o serie de documente și concepte relevante.</w:t>
      </w:r>
    </w:p>
    <w:p w:rsidR="00735F9A" w:rsidRPr="00620DC7" w:rsidRDefault="00735F9A" w:rsidP="00277411">
      <w:pPr>
        <w:jc w:val="both"/>
        <w:rPr>
          <w:b/>
          <w:i/>
          <w:lang w:val="ro-RO"/>
        </w:rPr>
      </w:pPr>
      <w:r w:rsidRPr="00620DC7">
        <w:rPr>
          <w:b/>
          <w:i/>
          <w:lang w:val="ro-RO"/>
        </w:rPr>
        <w:t xml:space="preserve">Tabel 1: Definiții </w:t>
      </w:r>
      <w:r w:rsidR="001D39DC" w:rsidRPr="00620DC7">
        <w:rPr>
          <w:b/>
          <w:i/>
          <w:lang w:val="ro-RO"/>
        </w:rPr>
        <w:t>referitoare la procesul de specializare inteligenta la nivel regional și finanțarea sa prin POR</w:t>
      </w:r>
    </w:p>
    <w:tbl>
      <w:tblPr>
        <w:tblStyle w:val="TableGrid"/>
        <w:tblW w:w="0" w:type="auto"/>
        <w:tblLook w:val="04A0" w:firstRow="1" w:lastRow="0" w:firstColumn="1" w:lastColumn="0" w:noHBand="0" w:noVBand="1"/>
      </w:tblPr>
      <w:tblGrid>
        <w:gridCol w:w="5070"/>
        <w:gridCol w:w="4506"/>
      </w:tblGrid>
      <w:tr w:rsidR="00305656" w:rsidRPr="00620DC7" w:rsidTr="002436AE">
        <w:tc>
          <w:tcPr>
            <w:tcW w:w="5070" w:type="dxa"/>
            <w:tcBorders>
              <w:bottom w:val="single" w:sz="4" w:space="0" w:color="auto"/>
            </w:tcBorders>
            <w:shd w:val="clear" w:color="auto" w:fill="FDE9D9" w:themeFill="accent6" w:themeFillTint="33"/>
            <w:vAlign w:val="center"/>
          </w:tcPr>
          <w:p w:rsidR="00D238EB" w:rsidRPr="00620DC7" w:rsidRDefault="000A7DF2" w:rsidP="00277411">
            <w:pPr>
              <w:spacing w:before="240"/>
              <w:jc w:val="both"/>
              <w:rPr>
                <w:lang w:val="ro-RO"/>
              </w:rPr>
            </w:pPr>
            <w:r w:rsidRPr="00620DC7">
              <w:rPr>
                <w:b/>
                <w:lang w:val="ro-RO"/>
              </w:rPr>
              <w:t>Acordul De Parteneriat</w:t>
            </w:r>
            <w:r w:rsidR="00E7662B" w:rsidRPr="00620DC7">
              <w:rPr>
                <w:b/>
                <w:lang w:val="ro-RO"/>
              </w:rPr>
              <w:t xml:space="preserve"> (AP)</w:t>
            </w:r>
            <w:r w:rsidRPr="00620DC7">
              <w:rPr>
                <w:lang w:val="ro-RO"/>
              </w:rPr>
              <w:t xml:space="preserve"> </w:t>
            </w:r>
            <w:r w:rsidR="00D238EB" w:rsidRPr="00620DC7">
              <w:rPr>
                <w:lang w:val="ro-RO"/>
              </w:rPr>
              <w:t>- document strategic national care fundamenteaza si stabileste obiectivele tematice de dezvoltare si alocarea indicativa a fondurilor europene in perioada 2014-2020 si programe</w:t>
            </w:r>
            <w:r w:rsidR="00336BFD" w:rsidRPr="00620DC7">
              <w:rPr>
                <w:lang w:val="ro-RO"/>
              </w:rPr>
              <w:t>le</w:t>
            </w:r>
            <w:r w:rsidR="00D238EB" w:rsidRPr="00620DC7">
              <w:rPr>
                <w:lang w:val="ro-RO"/>
              </w:rPr>
              <w:t xml:space="preserve"> subsecvente, care transpun elementele prevazute de acordul de parteneriat si care contin angajamente ferme ale statelor membre privind indeplinirea obiectivelor UE prin pr</w:t>
            </w:r>
            <w:r w:rsidR="00992A1A" w:rsidRPr="00620DC7">
              <w:rPr>
                <w:lang w:val="ro-RO"/>
              </w:rPr>
              <w:t>ogramarea fondurilor comunitare</w:t>
            </w:r>
          </w:p>
        </w:tc>
        <w:tc>
          <w:tcPr>
            <w:tcW w:w="4506" w:type="dxa"/>
            <w:tcBorders>
              <w:bottom w:val="single" w:sz="4" w:space="0" w:color="auto"/>
            </w:tcBorders>
            <w:shd w:val="clear" w:color="auto" w:fill="FDE9D9" w:themeFill="accent6" w:themeFillTint="33"/>
            <w:vAlign w:val="center"/>
          </w:tcPr>
          <w:p w:rsidR="00D238EB" w:rsidRPr="00620DC7" w:rsidRDefault="000A7DF2" w:rsidP="00277411">
            <w:pPr>
              <w:spacing w:before="240"/>
              <w:jc w:val="both"/>
              <w:rPr>
                <w:lang w:val="ro-RO"/>
              </w:rPr>
            </w:pPr>
            <w:r w:rsidRPr="00620DC7">
              <w:rPr>
                <w:b/>
                <w:lang w:val="ro-RO"/>
              </w:rPr>
              <w:t>Condiționalitate ex-ante</w:t>
            </w:r>
            <w:r w:rsidR="00E7662B" w:rsidRPr="00620DC7">
              <w:rPr>
                <w:b/>
                <w:lang w:val="ro-RO"/>
              </w:rPr>
              <w:t xml:space="preserve"> (Cex)</w:t>
            </w:r>
            <w:r w:rsidRPr="00620DC7">
              <w:rPr>
                <w:lang w:val="ro-RO"/>
              </w:rPr>
              <w:t xml:space="preserve"> – </w:t>
            </w:r>
            <w:r w:rsidR="00D238EB" w:rsidRPr="00620DC7">
              <w:rPr>
                <w:lang w:val="ro-RO"/>
              </w:rPr>
              <w:t xml:space="preserve">O abordare strategică nouă în această perioadă de programare constă în necesitatea elaborării strategiilor de specializare inteligentă de către state membre/regiuni, ca o condiționalitate ex-ante anterioară alocării resurselor din </w:t>
            </w:r>
            <w:r w:rsidR="00430AB6" w:rsidRPr="00620DC7">
              <w:rPr>
                <w:lang w:val="ro-RO"/>
              </w:rPr>
              <w:t>FEDR</w:t>
            </w:r>
            <w:r w:rsidR="00D238EB" w:rsidRPr="00620DC7">
              <w:rPr>
                <w:lang w:val="ro-RO"/>
              </w:rPr>
              <w:t xml:space="preserve"> către sectorul cercetării şi inovării.</w:t>
            </w:r>
            <w:r w:rsidR="00D238EB" w:rsidRPr="00620DC7">
              <w:rPr>
                <w:lang w:val="ro-RO"/>
              </w:rPr>
              <w:cr/>
            </w:r>
            <w:r w:rsidR="00430AB6" w:rsidRPr="00620DC7">
              <w:rPr>
                <w:lang w:val="ro-RO"/>
              </w:rPr>
              <w:t xml:space="preserve"> </w:t>
            </w:r>
            <w:r w:rsidR="00E012D9" w:rsidRPr="00620DC7">
              <w:rPr>
                <w:lang w:val="ro-RO"/>
              </w:rPr>
              <w:t xml:space="preserve">aceste </w:t>
            </w:r>
            <w:r w:rsidR="00D238EB" w:rsidRPr="00620DC7">
              <w:rPr>
                <w:lang w:val="ro-RO"/>
              </w:rPr>
              <w:t xml:space="preserve">strategii </w:t>
            </w:r>
            <w:r w:rsidR="00E012D9" w:rsidRPr="00620DC7">
              <w:rPr>
                <w:lang w:val="ro-RO"/>
              </w:rPr>
              <w:t xml:space="preserve">sunt </w:t>
            </w:r>
            <w:r w:rsidR="00D238EB" w:rsidRPr="00620DC7">
              <w:rPr>
                <w:lang w:val="ro-RO"/>
              </w:rPr>
              <w:t>elaborate</w:t>
            </w:r>
            <w:r w:rsidR="00E012D9" w:rsidRPr="00620DC7">
              <w:rPr>
                <w:lang w:val="ro-RO"/>
              </w:rPr>
              <w:t xml:space="preserve"> de</w:t>
            </w:r>
            <w:r w:rsidR="00D238EB" w:rsidRPr="00620DC7">
              <w:rPr>
                <w:lang w:val="ro-RO"/>
              </w:rPr>
              <w:t xml:space="preserve"> </w:t>
            </w:r>
            <w:r w:rsidR="00E012D9" w:rsidRPr="00620DC7">
              <w:rPr>
                <w:lang w:val="ro-RO"/>
              </w:rPr>
              <w:t xml:space="preserve">statele membre/regiuni </w:t>
            </w:r>
            <w:r w:rsidR="00D238EB" w:rsidRPr="00620DC7">
              <w:rPr>
                <w:lang w:val="ro-RO"/>
              </w:rPr>
              <w:t>în scopul exploatării potenţialului propriu de inovare şi a atuurilor</w:t>
            </w:r>
            <w:r w:rsidR="00E012D9" w:rsidRPr="00620DC7">
              <w:rPr>
                <w:lang w:val="ro-RO"/>
              </w:rPr>
              <w:t>,</w:t>
            </w:r>
            <w:r w:rsidR="00D238EB" w:rsidRPr="00620DC7">
              <w:rPr>
                <w:lang w:val="ro-RO"/>
              </w:rPr>
              <w:t xml:space="preserve"> </w:t>
            </w:r>
            <w:r w:rsidR="00E012D9" w:rsidRPr="00620DC7">
              <w:rPr>
                <w:lang w:val="ro-RO"/>
              </w:rPr>
              <w:t>prin concentrarea</w:t>
            </w:r>
            <w:r w:rsidR="00D238EB" w:rsidRPr="00620DC7">
              <w:rPr>
                <w:lang w:val="ro-RO"/>
              </w:rPr>
              <w:t xml:space="preserve"> pe un număr limitat de domenii prioritare, unde </w:t>
            </w:r>
            <w:r w:rsidR="00E012D9" w:rsidRPr="00620DC7">
              <w:rPr>
                <w:lang w:val="ro-RO"/>
              </w:rPr>
              <w:t>există</w:t>
            </w:r>
            <w:r w:rsidR="00D238EB" w:rsidRPr="00620DC7">
              <w:rPr>
                <w:lang w:val="ro-RO"/>
              </w:rPr>
              <w:t xml:space="preserve"> deja un avantaj </w:t>
            </w:r>
            <w:r w:rsidR="00D238EB" w:rsidRPr="00620DC7">
              <w:rPr>
                <w:lang w:val="ro-RO"/>
              </w:rPr>
              <w:lastRenderedPageBreak/>
              <w:t xml:space="preserve">competitiv, sau poate </w:t>
            </w:r>
            <w:r w:rsidR="00E012D9" w:rsidRPr="00620DC7">
              <w:rPr>
                <w:lang w:val="ro-RO"/>
              </w:rPr>
              <w:t xml:space="preserve">fi </w:t>
            </w:r>
            <w:r w:rsidR="00D238EB" w:rsidRPr="00620DC7">
              <w:rPr>
                <w:lang w:val="ro-RO"/>
              </w:rPr>
              <w:t>dezvolta</w:t>
            </w:r>
            <w:r w:rsidR="00E012D9" w:rsidRPr="00620DC7">
              <w:rPr>
                <w:lang w:val="ro-RO"/>
              </w:rPr>
              <w:t>t</w:t>
            </w:r>
            <w:r w:rsidR="00D238EB" w:rsidRPr="00620DC7">
              <w:rPr>
                <w:lang w:val="ro-RO"/>
              </w:rPr>
              <w:t xml:space="preserve"> unul.</w:t>
            </w:r>
          </w:p>
        </w:tc>
      </w:tr>
      <w:tr w:rsidR="00305656" w:rsidRPr="00620DC7" w:rsidTr="002436AE">
        <w:tc>
          <w:tcPr>
            <w:tcW w:w="5070" w:type="dxa"/>
            <w:tcBorders>
              <w:bottom w:val="single" w:sz="4" w:space="0" w:color="auto"/>
            </w:tcBorders>
            <w:shd w:val="clear" w:color="auto" w:fill="DAEEF3" w:themeFill="accent5" w:themeFillTint="33"/>
            <w:vAlign w:val="center"/>
          </w:tcPr>
          <w:p w:rsidR="00D238EB" w:rsidRPr="00620DC7" w:rsidRDefault="00D238EB" w:rsidP="00336BFD">
            <w:pPr>
              <w:spacing w:before="240"/>
              <w:jc w:val="both"/>
              <w:rPr>
                <w:lang w:val="ro-RO"/>
              </w:rPr>
            </w:pPr>
            <w:r w:rsidRPr="00620DC7">
              <w:rPr>
                <w:b/>
                <w:lang w:val="ro-RO"/>
              </w:rPr>
              <w:lastRenderedPageBreak/>
              <w:t>Programul Operațional Regional 2014-2020</w:t>
            </w:r>
            <w:r w:rsidRPr="00620DC7">
              <w:rPr>
                <w:lang w:val="ro-RO"/>
              </w:rPr>
              <w:t xml:space="preserve"> </w:t>
            </w:r>
            <w:r w:rsidRPr="00620DC7">
              <w:rPr>
                <w:b/>
                <w:lang w:val="ro-RO"/>
              </w:rPr>
              <w:t>(POR)</w:t>
            </w:r>
            <w:r w:rsidR="00CE25EA" w:rsidRPr="00620DC7">
              <w:rPr>
                <w:lang w:val="ro-RO"/>
              </w:rPr>
              <w:t xml:space="preserve"> –</w:t>
            </w:r>
            <w:r w:rsidRPr="00620DC7">
              <w:rPr>
                <w:lang w:val="ro-RO"/>
              </w:rPr>
              <w:t xml:space="preserve"> finanțea</w:t>
            </w:r>
            <w:r w:rsidR="00883438" w:rsidRPr="001D16C4">
              <w:rPr>
                <w:lang w:val="ro-RO"/>
              </w:rPr>
              <w:t xml:space="preserve">ză în cadrul Axei prioritare 1 - </w:t>
            </w:r>
            <w:r w:rsidR="00883438" w:rsidRPr="001D16C4">
              <w:rPr>
                <w:i/>
                <w:lang w:val="ro-RO"/>
              </w:rPr>
              <w:t>Promovarea transferului tehnologic</w:t>
            </w:r>
            <w:r w:rsidRPr="001D16C4">
              <w:rPr>
                <w:lang w:val="ro-RO"/>
              </w:rPr>
              <w:t xml:space="preserve">. Investițiile prevăzute  vor urmări consolidarea specializării </w:t>
            </w:r>
            <w:r w:rsidR="00336BFD" w:rsidRPr="00620DC7">
              <w:rPr>
                <w:lang w:val="ro-RO"/>
              </w:rPr>
              <w:t xml:space="preserve">identificate </w:t>
            </w:r>
            <w:r w:rsidRPr="00620DC7">
              <w:rPr>
                <w:lang w:val="ro-RO"/>
              </w:rPr>
              <w:t>la nivel local și regional, pentru a se asigura o valorificare eficientă a avantajelor comparative, în funcție de resursele naturale și de alți factori favorabili pentru realizarea unui transfer mai intens al rezultatelor cercetării în aplicații comerciale inovative, conform Obiectivului Europa 2020 privind dezvoltarea unei economii ba</w:t>
            </w:r>
            <w:r w:rsidR="00992A1A" w:rsidRPr="00620DC7">
              <w:rPr>
                <w:lang w:val="ro-RO"/>
              </w:rPr>
              <w:t>zate pe cunoaștere și inovare</w:t>
            </w:r>
          </w:p>
        </w:tc>
        <w:tc>
          <w:tcPr>
            <w:tcW w:w="4506" w:type="dxa"/>
            <w:tcBorders>
              <w:bottom w:val="single" w:sz="4" w:space="0" w:color="auto"/>
            </w:tcBorders>
            <w:shd w:val="clear" w:color="auto" w:fill="DAEEF3" w:themeFill="accent5" w:themeFillTint="33"/>
            <w:vAlign w:val="center"/>
          </w:tcPr>
          <w:p w:rsidR="00D238EB" w:rsidRPr="00620DC7" w:rsidRDefault="00D13004" w:rsidP="00351F81">
            <w:pPr>
              <w:spacing w:before="240"/>
              <w:jc w:val="both"/>
              <w:rPr>
                <w:lang w:val="ro-RO"/>
              </w:rPr>
            </w:pPr>
            <w:r w:rsidRPr="00620DC7">
              <w:rPr>
                <w:b/>
                <w:lang w:val="ro-RO"/>
              </w:rPr>
              <w:t>Strategia Națională de Cercetare, Dezvoltare, Inovare (SNCDI)</w:t>
            </w:r>
            <w:r w:rsidRPr="00620DC7">
              <w:rPr>
                <w:lang w:val="ro-RO"/>
              </w:rPr>
              <w:t xml:space="preserve"> – în </w:t>
            </w:r>
            <w:r w:rsidR="00D238EB" w:rsidRPr="00620DC7">
              <w:rPr>
                <w:lang w:val="ro-RO"/>
              </w:rPr>
              <w:t>România, condiționalitatea ex-ante referitoare la specializare inteligentă este îndeplinită prin elaborarea, implementarea și monitorizarea Strategiei Naț</w:t>
            </w:r>
            <w:r w:rsidR="006F05EA" w:rsidRPr="00620DC7">
              <w:rPr>
                <w:lang w:val="ro-RO"/>
              </w:rPr>
              <w:t>ionale de Cercetare, Dezvoltare și</w:t>
            </w:r>
            <w:r w:rsidR="00D238EB" w:rsidRPr="00620DC7">
              <w:rPr>
                <w:lang w:val="ro-RO"/>
              </w:rPr>
              <w:t xml:space="preserve"> Inovare (Ministerul </w:t>
            </w:r>
            <w:r w:rsidR="00C20AF9" w:rsidRPr="00620DC7">
              <w:rPr>
                <w:lang w:val="ro-RO"/>
              </w:rPr>
              <w:t>Cercetării și Inovării</w:t>
            </w:r>
            <w:r w:rsidR="00D8482A" w:rsidRPr="00620DC7">
              <w:rPr>
                <w:lang w:val="ro-RO"/>
              </w:rPr>
              <w:t>)</w:t>
            </w:r>
            <w:r w:rsidR="00336BFD" w:rsidRPr="00620DC7">
              <w:rPr>
                <w:lang w:val="ro-RO"/>
              </w:rPr>
              <w:t xml:space="preserve">. </w:t>
            </w:r>
          </w:p>
        </w:tc>
      </w:tr>
      <w:tr w:rsidR="00305656" w:rsidRPr="00620DC7" w:rsidTr="002436AE">
        <w:tc>
          <w:tcPr>
            <w:tcW w:w="5070" w:type="dxa"/>
            <w:tcBorders>
              <w:bottom w:val="single" w:sz="4" w:space="0" w:color="auto"/>
            </w:tcBorders>
            <w:shd w:val="clear" w:color="auto" w:fill="E5DFEC" w:themeFill="accent4" w:themeFillTint="33"/>
            <w:vAlign w:val="center"/>
          </w:tcPr>
          <w:p w:rsidR="00D238EB" w:rsidRPr="008B6FB8" w:rsidRDefault="00D238EB" w:rsidP="00110126">
            <w:pPr>
              <w:spacing w:before="240"/>
              <w:jc w:val="both"/>
              <w:rPr>
                <w:lang w:val="ro-RO"/>
              </w:rPr>
            </w:pPr>
            <w:r w:rsidRPr="00620DC7">
              <w:rPr>
                <w:b/>
                <w:lang w:val="ro-RO"/>
              </w:rPr>
              <w:t>Document</w:t>
            </w:r>
            <w:r w:rsidR="00B21DC8" w:rsidRPr="00620DC7">
              <w:rPr>
                <w:b/>
                <w:lang w:val="ro-RO"/>
              </w:rPr>
              <w:t>ul</w:t>
            </w:r>
            <w:r w:rsidRPr="00620DC7">
              <w:rPr>
                <w:b/>
                <w:lang w:val="ro-RO"/>
              </w:rPr>
              <w:t xml:space="preserve"> Cadru Regional (DCR)</w:t>
            </w:r>
            <w:r w:rsidRPr="00620DC7">
              <w:rPr>
                <w:lang w:val="ro-RO"/>
              </w:rPr>
              <w:t xml:space="preserve"> - </w:t>
            </w:r>
            <w:r w:rsidR="00B21DC8" w:rsidRPr="00620DC7">
              <w:rPr>
                <w:lang w:val="ro-RO"/>
              </w:rPr>
              <w:t xml:space="preserve">pentru </w:t>
            </w:r>
            <w:r w:rsidRPr="00620DC7">
              <w:rPr>
                <w:lang w:val="ro-RO"/>
              </w:rPr>
              <w:t xml:space="preserve">regiunile care au deja aprobat RIS3, DCR trebuie să conțină informații actualizate privind </w:t>
            </w:r>
            <w:r w:rsidR="00844D67" w:rsidRPr="001D16C4">
              <w:rPr>
                <w:lang w:val="ro-RO"/>
              </w:rPr>
              <w:t xml:space="preserve">domeniile </w:t>
            </w:r>
            <w:r w:rsidRPr="001D16C4">
              <w:rPr>
                <w:lang w:val="ro-RO"/>
              </w:rPr>
              <w:t>de specializare inteligentă identificate în cadrul RIS 3 și care trebuie să fie confirmate în cadrul procesului de descoperire antreprenorială</w:t>
            </w:r>
            <w:r w:rsidR="00487A28" w:rsidRPr="001D16C4">
              <w:rPr>
                <w:lang w:val="ro-RO"/>
              </w:rPr>
              <w:t xml:space="preserve"> (EDP)</w:t>
            </w:r>
            <w:r w:rsidRPr="008B6FB8">
              <w:rPr>
                <w:lang w:val="ro-RO"/>
              </w:rPr>
              <w:t>. Pentru celelalte regiuni, DCR va reprezenta un document de sine stătător</w:t>
            </w:r>
            <w:r w:rsidR="00336BFD" w:rsidRPr="00620DC7">
              <w:rPr>
                <w:lang w:val="ro-RO"/>
              </w:rPr>
              <w:t>,</w:t>
            </w:r>
            <w:r w:rsidRPr="00620DC7">
              <w:rPr>
                <w:lang w:val="ro-RO"/>
              </w:rPr>
              <w:t xml:space="preserve"> care va identifica domeniile regionale de specializare inteligentă, reprezentând astfel, lansarea procesului s</w:t>
            </w:r>
            <w:r w:rsidR="00992A1A" w:rsidRPr="00620DC7">
              <w:rPr>
                <w:lang w:val="ro-RO"/>
              </w:rPr>
              <w:t>trategic pentru elaborarea RIS3</w:t>
            </w:r>
            <w:r w:rsidR="008B6FB8">
              <w:rPr>
                <w:lang w:val="ro-RO"/>
              </w:rPr>
              <w:t>/</w:t>
            </w:r>
            <w:r w:rsidR="008B6FB8" w:rsidRPr="008B6FB8">
              <w:rPr>
                <w:lang w:val="ro-RO"/>
              </w:rPr>
              <w:t xml:space="preserve"> va fi realizat concomitent cu elaborarea RIS 3 pentru regiunile în care strategiile de specializare inteligentă sunt în lucru.</w:t>
            </w:r>
          </w:p>
        </w:tc>
        <w:tc>
          <w:tcPr>
            <w:tcW w:w="4506" w:type="dxa"/>
            <w:tcBorders>
              <w:bottom w:val="single" w:sz="4" w:space="0" w:color="auto"/>
            </w:tcBorders>
            <w:shd w:val="clear" w:color="auto" w:fill="E5DFEC" w:themeFill="accent4" w:themeFillTint="33"/>
            <w:vAlign w:val="center"/>
          </w:tcPr>
          <w:p w:rsidR="00D238EB" w:rsidRDefault="00E91C32" w:rsidP="00277411">
            <w:pPr>
              <w:spacing w:before="240"/>
              <w:jc w:val="both"/>
              <w:rPr>
                <w:lang w:val="ro-RO"/>
              </w:rPr>
            </w:pPr>
            <w:r w:rsidRPr="00620DC7">
              <w:rPr>
                <w:b/>
                <w:lang w:val="ro-RO"/>
              </w:rPr>
              <w:t>Strategia de Specializare Inteligentă (RIS3)</w:t>
            </w:r>
            <w:r w:rsidRPr="00620DC7">
              <w:rPr>
                <w:lang w:val="ro-RO"/>
              </w:rPr>
              <w:t xml:space="preserve"> – document realizat</w:t>
            </w:r>
            <w:r w:rsidR="00D238EB" w:rsidRPr="00620DC7">
              <w:rPr>
                <w:lang w:val="ro-RO"/>
              </w:rPr>
              <w:t xml:space="preserve"> într-un larg parteneriat cu actorii relevanţi din mediu academic, institute de cercetare, entităţi de transfer tehnologic şi mediu de afaceri, etc. prin validarea informațiilor la nivel regional. </w:t>
            </w:r>
          </w:p>
          <w:p w:rsidR="00351F81" w:rsidRPr="00351F81" w:rsidRDefault="00351F81" w:rsidP="00277411">
            <w:pPr>
              <w:spacing w:before="240"/>
              <w:jc w:val="both"/>
              <w:rPr>
                <w:lang w:val="ro-RO"/>
              </w:rPr>
            </w:pPr>
            <w:r>
              <w:rPr>
                <w:lang w:val="ro-RO"/>
              </w:rPr>
              <w:t>Pentru a asigura îndeplinirea condiționalității ex-ante referitoare la specializare inteligentă</w:t>
            </w:r>
            <w:r w:rsidR="000167A2">
              <w:rPr>
                <w:lang w:val="ro-RO"/>
              </w:rPr>
              <w:t>,</w:t>
            </w:r>
            <w:r w:rsidRPr="00620DC7">
              <w:rPr>
                <w:i/>
                <w:lang w:val="ro-RO"/>
              </w:rPr>
              <w:t xml:space="preserve"> </w:t>
            </w:r>
            <w:r w:rsidRPr="00363F39">
              <w:rPr>
                <w:lang w:val="ro-RO"/>
              </w:rPr>
              <w:t>MDRAPFE a solicitat regiunilor s</w:t>
            </w:r>
            <w:r w:rsidR="000167A2">
              <w:rPr>
                <w:lang w:val="ro-RO"/>
              </w:rPr>
              <w:t>ă</w:t>
            </w:r>
            <w:r w:rsidRPr="00363F39">
              <w:rPr>
                <w:lang w:val="ro-RO"/>
              </w:rPr>
              <w:t xml:space="preserve"> identifice poten</w:t>
            </w:r>
            <w:r w:rsidR="000167A2">
              <w:rPr>
                <w:lang w:val="ro-RO"/>
              </w:rPr>
              <w:t>ț</w:t>
            </w:r>
            <w:r w:rsidRPr="00363F39">
              <w:rPr>
                <w:lang w:val="ro-RO"/>
              </w:rPr>
              <w:t>ialul de specializare inteligent</w:t>
            </w:r>
            <w:r w:rsidR="000167A2">
              <w:rPr>
                <w:lang w:val="ro-RO"/>
              </w:rPr>
              <w:t>ă</w:t>
            </w:r>
            <w:r>
              <w:rPr>
                <w:lang w:val="ro-RO"/>
              </w:rPr>
              <w:t xml:space="preserve">, în vederea accesării fondurilor alocate </w:t>
            </w:r>
            <w:r w:rsidRPr="00620DC7">
              <w:rPr>
                <w:lang w:val="ro-RO"/>
              </w:rPr>
              <w:t xml:space="preserve">prin POR 2014-2020, Axa 1- </w:t>
            </w:r>
            <w:r w:rsidRPr="00620DC7">
              <w:rPr>
                <w:i/>
                <w:lang w:val="ro-RO"/>
              </w:rPr>
              <w:t>Promovarea transferului tehnologic</w:t>
            </w:r>
            <w:r>
              <w:rPr>
                <w:i/>
                <w:lang w:val="ro-RO"/>
              </w:rPr>
              <w:t>.</w:t>
            </w:r>
          </w:p>
          <w:p w:rsidR="00351F81" w:rsidRPr="00620DC7" w:rsidRDefault="00351F81">
            <w:pPr>
              <w:spacing w:before="240"/>
              <w:jc w:val="both"/>
              <w:rPr>
                <w:lang w:val="ro-RO"/>
              </w:rPr>
            </w:pPr>
          </w:p>
        </w:tc>
      </w:tr>
      <w:tr w:rsidR="00305656" w:rsidRPr="00620DC7" w:rsidTr="002436AE">
        <w:tc>
          <w:tcPr>
            <w:tcW w:w="5070" w:type="dxa"/>
            <w:tcBorders>
              <w:bottom w:val="single" w:sz="4" w:space="0" w:color="auto"/>
            </w:tcBorders>
            <w:shd w:val="clear" w:color="auto" w:fill="EAF1DD" w:themeFill="accent3" w:themeFillTint="33"/>
            <w:vAlign w:val="center"/>
          </w:tcPr>
          <w:p w:rsidR="00D238EB" w:rsidRPr="001D16C4" w:rsidRDefault="00D238EB" w:rsidP="00277411">
            <w:pPr>
              <w:spacing w:before="240"/>
              <w:jc w:val="both"/>
              <w:rPr>
                <w:lang w:val="ro-RO"/>
              </w:rPr>
            </w:pPr>
            <w:r w:rsidRPr="00620DC7">
              <w:rPr>
                <w:b/>
                <w:lang w:val="ro-RO"/>
              </w:rPr>
              <w:t>Srisoarea de intentie</w:t>
            </w:r>
            <w:r w:rsidR="00E7662B" w:rsidRPr="00620DC7">
              <w:rPr>
                <w:b/>
                <w:lang w:val="ro-RO"/>
              </w:rPr>
              <w:t xml:space="preserve"> (SI)</w:t>
            </w:r>
            <w:r w:rsidRPr="00620DC7">
              <w:rPr>
                <w:lang w:val="ro-RO"/>
              </w:rPr>
              <w:t xml:space="preserve"> – reprezinta un document sintetic, elaborat pe baza unei metodologii standard, prin care potentialii beneficiari prezinta experienta, viziunea, avantajele competitive, mecanismele functionale, activele si abilitatile existente sau care vor fi create, in scopul dezvol</w:t>
            </w:r>
            <w:r w:rsidRPr="001D16C4">
              <w:rPr>
                <w:lang w:val="ro-RO"/>
              </w:rPr>
              <w:t>tarii activitatil</w:t>
            </w:r>
            <w:r w:rsidR="00992A1A" w:rsidRPr="001D16C4">
              <w:rPr>
                <w:lang w:val="ro-RO"/>
              </w:rPr>
              <w:t>or de transfer tehnologic</w:t>
            </w:r>
          </w:p>
        </w:tc>
        <w:tc>
          <w:tcPr>
            <w:tcW w:w="4506" w:type="dxa"/>
            <w:tcBorders>
              <w:bottom w:val="single" w:sz="4" w:space="0" w:color="auto"/>
            </w:tcBorders>
            <w:shd w:val="clear" w:color="auto" w:fill="EAF1DD" w:themeFill="accent3" w:themeFillTint="33"/>
            <w:vAlign w:val="center"/>
          </w:tcPr>
          <w:p w:rsidR="00D238EB" w:rsidRPr="00620DC7" w:rsidRDefault="00D238EB" w:rsidP="0086245A">
            <w:pPr>
              <w:spacing w:before="240"/>
              <w:jc w:val="both"/>
              <w:rPr>
                <w:lang w:val="ro-RO"/>
              </w:rPr>
            </w:pPr>
            <w:r w:rsidRPr="00620DC7">
              <w:rPr>
                <w:b/>
                <w:lang w:val="ro-RO"/>
              </w:rPr>
              <w:t>Domenii de specializare inteligentă</w:t>
            </w:r>
            <w:r w:rsidR="00426DE9" w:rsidRPr="00620DC7">
              <w:rPr>
                <w:b/>
                <w:lang w:val="ro-RO"/>
              </w:rPr>
              <w:t xml:space="preserve"> </w:t>
            </w:r>
            <w:r w:rsidR="00E7662B" w:rsidRPr="00620DC7">
              <w:rPr>
                <w:b/>
                <w:lang w:val="ro-RO"/>
              </w:rPr>
              <w:t>(DS</w:t>
            </w:r>
            <w:r w:rsidR="00A37F58">
              <w:rPr>
                <w:b/>
                <w:lang w:val="ro-RO"/>
              </w:rPr>
              <w:t>I</w:t>
            </w:r>
            <w:r w:rsidR="00E7662B" w:rsidRPr="00620DC7">
              <w:rPr>
                <w:b/>
                <w:lang w:val="ro-RO"/>
              </w:rPr>
              <w:t xml:space="preserve">) </w:t>
            </w:r>
            <w:r w:rsidR="00426DE9" w:rsidRPr="00620DC7">
              <w:rPr>
                <w:lang w:val="ro-RO"/>
              </w:rPr>
              <w:t>–</w:t>
            </w:r>
            <w:r w:rsidRPr="00620DC7">
              <w:rPr>
                <w:lang w:val="ro-RO"/>
              </w:rPr>
              <w:t xml:space="preserve"> se referă la localizarea, </w:t>
            </w:r>
            <w:r w:rsidR="00336BFD" w:rsidRPr="00620DC7">
              <w:rPr>
                <w:lang w:val="ro-RO"/>
              </w:rPr>
              <w:t xml:space="preserve">domeniile </w:t>
            </w:r>
            <w:r w:rsidRPr="00620DC7">
              <w:rPr>
                <w:lang w:val="ro-RO"/>
              </w:rPr>
              <w:t xml:space="preserve">economice şi tipurile de servicii </w:t>
            </w:r>
            <w:r w:rsidR="00336BFD" w:rsidRPr="00620DC7">
              <w:rPr>
                <w:lang w:val="ro-RO"/>
              </w:rPr>
              <w:t xml:space="preserve">de </w:t>
            </w:r>
            <w:r w:rsidR="0086245A">
              <w:rPr>
                <w:lang w:val="ro-RO"/>
              </w:rPr>
              <w:t>inovare și transfer tehnologic</w:t>
            </w:r>
            <w:r w:rsidR="00336BFD" w:rsidRPr="00620DC7">
              <w:rPr>
                <w:lang w:val="ro-RO"/>
              </w:rPr>
              <w:t xml:space="preserve">, </w:t>
            </w:r>
            <w:r w:rsidRPr="00620DC7">
              <w:rPr>
                <w:lang w:val="ro-RO"/>
              </w:rPr>
              <w:t>pentru care există sau poate fi dezvoltat un avantaj compet</w:t>
            </w:r>
            <w:r w:rsidR="00992A1A" w:rsidRPr="00620DC7">
              <w:rPr>
                <w:lang w:val="ro-RO"/>
              </w:rPr>
              <w:t>itiv la nivel național/regional</w:t>
            </w:r>
            <w:r w:rsidR="00336BFD" w:rsidRPr="00620DC7">
              <w:rPr>
                <w:lang w:val="ro-RO"/>
              </w:rPr>
              <w:t xml:space="preserve"> care poate fi valorificat prin inovare si cercetare</w:t>
            </w:r>
          </w:p>
        </w:tc>
      </w:tr>
      <w:tr w:rsidR="00305656" w:rsidRPr="00620DC7" w:rsidTr="002436AE">
        <w:tc>
          <w:tcPr>
            <w:tcW w:w="5070" w:type="dxa"/>
            <w:tcBorders>
              <w:bottom w:val="single" w:sz="4" w:space="0" w:color="auto"/>
            </w:tcBorders>
            <w:shd w:val="clear" w:color="auto" w:fill="DBE5F1" w:themeFill="accent1" w:themeFillTint="33"/>
            <w:vAlign w:val="center"/>
          </w:tcPr>
          <w:p w:rsidR="00D238EB" w:rsidRPr="001D16C4" w:rsidRDefault="002453FE" w:rsidP="00277411">
            <w:pPr>
              <w:spacing w:before="240"/>
              <w:jc w:val="both"/>
              <w:rPr>
                <w:lang w:val="ro-RO"/>
              </w:rPr>
            </w:pPr>
            <w:r w:rsidRPr="00620DC7">
              <w:rPr>
                <w:b/>
                <w:lang w:val="ro-RO"/>
              </w:rPr>
              <w:t>Ghidul Solicitantului</w:t>
            </w:r>
            <w:r w:rsidRPr="00620DC7">
              <w:rPr>
                <w:lang w:val="ro-RO"/>
              </w:rPr>
              <w:t xml:space="preserve"> </w:t>
            </w:r>
            <w:r w:rsidR="003B3794" w:rsidRPr="00620DC7">
              <w:rPr>
                <w:b/>
                <w:lang w:val="ro-RO"/>
              </w:rPr>
              <w:t xml:space="preserve">(GS) </w:t>
            </w:r>
            <w:r w:rsidRPr="00620DC7">
              <w:rPr>
                <w:lang w:val="ro-RO"/>
              </w:rPr>
              <w:t>–</w:t>
            </w:r>
            <w:r w:rsidR="00D238EB" w:rsidRPr="00620DC7">
              <w:rPr>
                <w:lang w:val="ro-RO"/>
              </w:rPr>
              <w:t xml:space="preserve"> îndrumar pentru pregatirea proiectelor si completarea corectă a cererilor de finanţare de către toți potențialii solicitanţi ai Programului Operaţional Regional (POR) 2014-2020.</w:t>
            </w:r>
            <w:r w:rsidR="00E80D84" w:rsidRPr="001D16C4">
              <w:rPr>
                <w:lang w:val="ro-RO"/>
              </w:rPr>
              <w:t xml:space="preserve"> </w:t>
            </w:r>
          </w:p>
        </w:tc>
        <w:tc>
          <w:tcPr>
            <w:tcW w:w="4506" w:type="dxa"/>
            <w:tcBorders>
              <w:bottom w:val="single" w:sz="4" w:space="0" w:color="auto"/>
            </w:tcBorders>
            <w:shd w:val="clear" w:color="auto" w:fill="DBE5F1" w:themeFill="accent1" w:themeFillTint="33"/>
            <w:vAlign w:val="center"/>
          </w:tcPr>
          <w:p w:rsidR="00D238EB" w:rsidRPr="00620DC7" w:rsidRDefault="00D238EB" w:rsidP="00277411">
            <w:pPr>
              <w:spacing w:before="240"/>
              <w:jc w:val="both"/>
              <w:rPr>
                <w:lang w:val="ro-RO"/>
              </w:rPr>
            </w:pPr>
            <w:r w:rsidRPr="001D16C4">
              <w:rPr>
                <w:b/>
                <w:lang w:val="ro-RO"/>
              </w:rPr>
              <w:t xml:space="preserve">Apel de proiecte </w:t>
            </w:r>
            <w:r w:rsidR="003B3794" w:rsidRPr="008B6FB8">
              <w:rPr>
                <w:b/>
                <w:lang w:val="ro-RO"/>
              </w:rPr>
              <w:t xml:space="preserve">(Apr) </w:t>
            </w:r>
            <w:r w:rsidRPr="008B6FB8">
              <w:rPr>
                <w:lang w:val="ro-RO"/>
              </w:rPr>
              <w:t>- invitaţia publică adresată de organismul intermedia</w:t>
            </w:r>
            <w:r w:rsidRPr="00620DC7">
              <w:rPr>
                <w:lang w:val="ro-RO"/>
              </w:rPr>
              <w:t>r unei categorii clar identificate de solicitanţi, în vederea depunerii cererilor de finanţare pentru proiecte, în cadrul Axei prioritare 1 a POR 2014-2020</w:t>
            </w:r>
          </w:p>
        </w:tc>
      </w:tr>
      <w:tr w:rsidR="00305656" w:rsidRPr="00620DC7" w:rsidTr="002436AE">
        <w:tc>
          <w:tcPr>
            <w:tcW w:w="5070" w:type="dxa"/>
            <w:shd w:val="clear" w:color="auto" w:fill="DDD9C3" w:themeFill="background2" w:themeFillShade="E6"/>
            <w:vAlign w:val="center"/>
          </w:tcPr>
          <w:p w:rsidR="00D238EB" w:rsidRPr="00620DC7" w:rsidRDefault="00180EA2" w:rsidP="00277411">
            <w:pPr>
              <w:spacing w:before="240"/>
              <w:jc w:val="both"/>
              <w:rPr>
                <w:lang w:val="ro-RO"/>
              </w:rPr>
            </w:pPr>
            <w:r w:rsidRPr="00620DC7">
              <w:rPr>
                <w:b/>
                <w:lang w:val="ro-RO"/>
              </w:rPr>
              <w:t>Cerere de finanțare (CF)</w:t>
            </w:r>
            <w:r w:rsidRPr="00620DC7">
              <w:rPr>
                <w:lang w:val="ro-RO"/>
              </w:rPr>
              <w:t xml:space="preserve"> - </w:t>
            </w:r>
            <w:r w:rsidR="00FA3651" w:rsidRPr="00620DC7">
              <w:rPr>
                <w:lang w:val="ro-RO"/>
              </w:rPr>
              <w:t>Formularul completat de către solicitant, pentru fiecare proiect individ</w:t>
            </w:r>
            <w:r w:rsidR="00FA3651" w:rsidRPr="001D16C4">
              <w:rPr>
                <w:lang w:val="ro-RO"/>
              </w:rPr>
              <w:t xml:space="preserve">ual, în </w:t>
            </w:r>
            <w:r w:rsidR="00FA3651" w:rsidRPr="001D16C4">
              <w:rPr>
                <w:lang w:val="ro-RO"/>
              </w:rPr>
              <w:lastRenderedPageBreak/>
              <w:t>vederea obţinerii finanţării prin P</w:t>
            </w:r>
            <w:r w:rsidR="00732DC7" w:rsidRPr="001D16C4">
              <w:rPr>
                <w:lang w:val="ro-RO"/>
              </w:rPr>
              <w:t>OR</w:t>
            </w:r>
            <w:r w:rsidR="00FA3651" w:rsidRPr="001D16C4">
              <w:rPr>
                <w:lang w:val="ro-RO"/>
              </w:rPr>
              <w:t xml:space="preserve"> pentru proiectul respectiv</w:t>
            </w:r>
          </w:p>
        </w:tc>
        <w:tc>
          <w:tcPr>
            <w:tcW w:w="4506" w:type="dxa"/>
            <w:shd w:val="clear" w:color="auto" w:fill="DDD9C3" w:themeFill="background2" w:themeFillShade="E6"/>
            <w:vAlign w:val="center"/>
          </w:tcPr>
          <w:p w:rsidR="00D238EB" w:rsidRPr="00620DC7" w:rsidRDefault="00C80A6E" w:rsidP="00277411">
            <w:pPr>
              <w:spacing w:before="240"/>
              <w:jc w:val="both"/>
              <w:rPr>
                <w:lang w:val="ro-RO"/>
              </w:rPr>
            </w:pPr>
            <w:r w:rsidRPr="00620DC7">
              <w:rPr>
                <w:b/>
                <w:lang w:val="ro-RO"/>
              </w:rPr>
              <w:lastRenderedPageBreak/>
              <w:t>Proiect (P</w:t>
            </w:r>
            <w:r w:rsidR="003732E4" w:rsidRPr="00620DC7">
              <w:rPr>
                <w:b/>
                <w:lang w:val="ro-RO"/>
              </w:rPr>
              <w:t>r</w:t>
            </w:r>
            <w:r w:rsidRPr="00620DC7">
              <w:rPr>
                <w:b/>
                <w:lang w:val="ro-RO"/>
              </w:rPr>
              <w:t>)</w:t>
            </w:r>
            <w:r w:rsidRPr="00620DC7">
              <w:rPr>
                <w:lang w:val="ro-RO"/>
              </w:rPr>
              <w:t xml:space="preserve"> - </w:t>
            </w:r>
            <w:r w:rsidR="00732DC7" w:rsidRPr="00620DC7">
              <w:rPr>
                <w:lang w:val="ro-RO"/>
              </w:rPr>
              <w:t xml:space="preserve">O serie de activităţi economice indivizibile, concepute pentru a produce un </w:t>
            </w:r>
            <w:r w:rsidR="00732DC7" w:rsidRPr="00620DC7">
              <w:rPr>
                <w:lang w:val="ro-RO"/>
              </w:rPr>
              <w:lastRenderedPageBreak/>
              <w:t>rezultat specific într-o perioadă de timp dată şi având obiective clar stabilite, pentru a cărui realizare Beneficiarul primeşte fonduri nerambursabile, în cadrul POR</w:t>
            </w:r>
          </w:p>
        </w:tc>
      </w:tr>
    </w:tbl>
    <w:p w:rsidR="002436AE" w:rsidRPr="00620DC7" w:rsidRDefault="002436AE" w:rsidP="00277411">
      <w:pPr>
        <w:jc w:val="both"/>
        <w:rPr>
          <w:b/>
          <w:sz w:val="24"/>
          <w:u w:val="single"/>
          <w:lang w:val="ro-RO"/>
        </w:rPr>
      </w:pPr>
    </w:p>
    <w:p w:rsidR="00626E16" w:rsidRPr="001D16C4" w:rsidRDefault="00244F42" w:rsidP="00244F42">
      <w:pPr>
        <w:jc w:val="both"/>
        <w:rPr>
          <w:sz w:val="24"/>
          <w:lang w:val="ro-RO"/>
        </w:rPr>
      </w:pPr>
      <w:r w:rsidRPr="001D16C4">
        <w:rPr>
          <w:sz w:val="24"/>
          <w:lang w:val="ro-RO"/>
        </w:rPr>
        <w:t xml:space="preserve">Figura 1 evidențiază poziția etapei de completare și depunere a scrisorilor de intenție din partea </w:t>
      </w:r>
      <w:r w:rsidR="0006633D">
        <w:rPr>
          <w:sz w:val="24"/>
          <w:lang w:val="ro-RO"/>
        </w:rPr>
        <w:t>E</w:t>
      </w:r>
      <w:r w:rsidRPr="001D16C4">
        <w:rPr>
          <w:sz w:val="24"/>
          <w:lang w:val="ro-RO"/>
        </w:rPr>
        <w:t>ITT</w:t>
      </w:r>
      <w:r w:rsidR="00EF3BB5">
        <w:rPr>
          <w:sz w:val="24"/>
          <w:lang w:val="ro-RO"/>
        </w:rPr>
        <w:t>/PST</w:t>
      </w:r>
      <w:r w:rsidR="00362B74" w:rsidRPr="001D16C4">
        <w:rPr>
          <w:sz w:val="24"/>
          <w:lang w:val="ro-RO"/>
        </w:rPr>
        <w:t xml:space="preserve"> în cadrul procesului</w:t>
      </w:r>
      <w:r w:rsidR="00362B74" w:rsidRPr="00D90993">
        <w:rPr>
          <w:lang w:val="ro-RO"/>
        </w:rPr>
        <w:t xml:space="preserve"> </w:t>
      </w:r>
      <w:r w:rsidR="00362B74" w:rsidRPr="00620DC7">
        <w:rPr>
          <w:sz w:val="24"/>
          <w:lang w:val="ro-RO"/>
        </w:rPr>
        <w:t>de specializare inteligenta la nivel regional și finanțarea sa prin POR</w:t>
      </w:r>
      <w:r w:rsidR="00D90993">
        <w:rPr>
          <w:sz w:val="24"/>
          <w:lang w:val="ro-RO"/>
        </w:rPr>
        <w:t>,</w:t>
      </w:r>
      <w:r w:rsidR="00362B74" w:rsidRPr="00620DC7">
        <w:rPr>
          <w:sz w:val="24"/>
          <w:lang w:val="ro-RO"/>
        </w:rPr>
        <w:t xml:space="preserve"> </w:t>
      </w:r>
      <w:r w:rsidR="00AD1BAF" w:rsidRPr="00620DC7">
        <w:rPr>
          <w:sz w:val="24"/>
          <w:lang w:val="ro-RO"/>
        </w:rPr>
        <w:t>prez</w:t>
      </w:r>
      <w:r w:rsidR="00335E8C">
        <w:rPr>
          <w:sz w:val="24"/>
          <w:lang w:val="ro-RO"/>
        </w:rPr>
        <w:t>e</w:t>
      </w:r>
      <w:r w:rsidR="00AD1BAF" w:rsidRPr="00620DC7">
        <w:rPr>
          <w:sz w:val="24"/>
          <w:lang w:val="ro-RO"/>
        </w:rPr>
        <w:t>nt</w:t>
      </w:r>
      <w:r w:rsidR="00D90993">
        <w:rPr>
          <w:sz w:val="24"/>
          <w:lang w:val="ro-RO"/>
        </w:rPr>
        <w:t>ând</w:t>
      </w:r>
      <w:r w:rsidR="00AD1BAF" w:rsidRPr="00620DC7">
        <w:rPr>
          <w:sz w:val="24"/>
          <w:lang w:val="ro-RO"/>
        </w:rPr>
        <w:t xml:space="preserve"> secven</w:t>
      </w:r>
      <w:r w:rsidR="00620DC7" w:rsidRPr="00620DC7">
        <w:rPr>
          <w:sz w:val="24"/>
          <w:lang w:val="ro-RO"/>
        </w:rPr>
        <w:t>ţ</w:t>
      </w:r>
      <w:r w:rsidR="00AD1BAF" w:rsidRPr="00620DC7">
        <w:rPr>
          <w:sz w:val="24"/>
          <w:lang w:val="ro-RO"/>
        </w:rPr>
        <w:t>a logic</w:t>
      </w:r>
      <w:r w:rsidR="00620DC7">
        <w:rPr>
          <w:sz w:val="24"/>
          <w:lang w:val="ro-RO"/>
        </w:rPr>
        <w:t>ă</w:t>
      </w:r>
      <w:r w:rsidR="00AD1BAF" w:rsidRPr="00620DC7">
        <w:rPr>
          <w:sz w:val="24"/>
          <w:lang w:val="ro-RO"/>
        </w:rPr>
        <w:t xml:space="preserve"> pentru procesul de identificare si </w:t>
      </w:r>
      <w:r w:rsidR="00620DC7" w:rsidRPr="001D16C4">
        <w:rPr>
          <w:sz w:val="24"/>
          <w:lang w:val="ro-RO"/>
        </w:rPr>
        <w:t>selecție</w:t>
      </w:r>
      <w:r w:rsidR="00AD1BAF" w:rsidRPr="001D16C4">
        <w:rPr>
          <w:sz w:val="24"/>
          <w:lang w:val="ro-RO"/>
        </w:rPr>
        <w:t xml:space="preserve"> proiecte pentru </w:t>
      </w:r>
      <w:r w:rsidR="00620DC7" w:rsidRPr="001D16C4">
        <w:rPr>
          <w:sz w:val="24"/>
          <w:lang w:val="ro-RO"/>
        </w:rPr>
        <w:t>finanțare</w:t>
      </w:r>
      <w:r w:rsidR="00AD1BAF" w:rsidRPr="001D16C4">
        <w:rPr>
          <w:sz w:val="24"/>
          <w:lang w:val="ro-RO"/>
        </w:rPr>
        <w:t xml:space="preserve"> din Axa1 POR. </w:t>
      </w:r>
    </w:p>
    <w:p w:rsidR="001D39DC" w:rsidRPr="00620DC7" w:rsidRDefault="001D39DC" w:rsidP="00277411">
      <w:pPr>
        <w:jc w:val="both"/>
        <w:rPr>
          <w:b/>
          <w:i/>
          <w:sz w:val="24"/>
          <w:lang w:val="ro-RO"/>
        </w:rPr>
      </w:pPr>
      <w:r w:rsidRPr="00620DC7">
        <w:rPr>
          <w:b/>
          <w:i/>
          <w:sz w:val="24"/>
          <w:lang w:val="ro-RO"/>
        </w:rPr>
        <w:t xml:space="preserve">Figura 1: </w:t>
      </w:r>
      <w:r w:rsidR="0090385F" w:rsidRPr="00620DC7">
        <w:rPr>
          <w:b/>
          <w:i/>
          <w:sz w:val="24"/>
          <w:lang w:val="ro-RO"/>
        </w:rPr>
        <w:t>Sinteza procesului de specializare inteligenta la nivel regional și finanțarea sa prin POR</w:t>
      </w:r>
    </w:p>
    <w:p w:rsidR="006B1872" w:rsidRPr="00273706" w:rsidRDefault="00D30C95" w:rsidP="00277411">
      <w:pPr>
        <w:jc w:val="both"/>
        <w:rPr>
          <w:lang w:val="ro-RO"/>
        </w:rPr>
      </w:pPr>
      <w:r w:rsidRPr="00D90993">
        <w:rPr>
          <w:rFonts w:cs="Times New Roman"/>
          <w:noProof/>
          <w:lang w:val="ro-RO" w:eastAsia="ro-RO"/>
        </w:rPr>
        <w:drawing>
          <wp:inline distT="0" distB="0" distL="0" distR="0" wp14:anchorId="1F67F2B5" wp14:editId="71D6D042">
            <wp:extent cx="6003985" cy="374332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273706" w:rsidRDefault="00273706" w:rsidP="0041111B">
      <w:pPr>
        <w:spacing w:after="0" w:line="240" w:lineRule="auto"/>
        <w:jc w:val="both"/>
        <w:rPr>
          <w:sz w:val="24"/>
          <w:szCs w:val="24"/>
          <w:lang w:val="ro-RO"/>
        </w:rPr>
      </w:pPr>
    </w:p>
    <w:p w:rsidR="00273706" w:rsidRDefault="00273706" w:rsidP="0041111B">
      <w:pPr>
        <w:spacing w:after="0" w:line="240" w:lineRule="auto"/>
        <w:jc w:val="both"/>
        <w:rPr>
          <w:sz w:val="24"/>
          <w:szCs w:val="24"/>
          <w:lang w:val="ro-RO"/>
        </w:rPr>
      </w:pPr>
    </w:p>
    <w:p w:rsidR="008B6FB8" w:rsidRPr="008B6FB8" w:rsidRDefault="008B6FB8" w:rsidP="0041111B">
      <w:pPr>
        <w:spacing w:after="0" w:line="240" w:lineRule="auto"/>
        <w:jc w:val="both"/>
        <w:rPr>
          <w:sz w:val="24"/>
          <w:szCs w:val="24"/>
          <w:lang w:val="ro-RO"/>
        </w:rPr>
      </w:pPr>
      <w:r w:rsidRPr="008B6FB8">
        <w:rPr>
          <w:sz w:val="24"/>
          <w:szCs w:val="24"/>
          <w:lang w:val="ro-RO"/>
        </w:rPr>
        <w:t>În cadrul axei prioritare</w:t>
      </w:r>
      <w:r>
        <w:rPr>
          <w:sz w:val="24"/>
          <w:szCs w:val="24"/>
          <w:lang w:val="ro-RO"/>
        </w:rPr>
        <w:t xml:space="preserve"> 1 POR -</w:t>
      </w:r>
      <w:r w:rsidRPr="008B6FB8">
        <w:rPr>
          <w:sz w:val="24"/>
          <w:szCs w:val="24"/>
          <w:lang w:val="ro-RO"/>
        </w:rPr>
        <w:t xml:space="preserve"> promovarea transferului tehnologic se vor finanța următoarele activități:</w:t>
      </w:r>
    </w:p>
    <w:p w:rsidR="008B6FB8" w:rsidRPr="00D90993" w:rsidRDefault="008B6FB8" w:rsidP="0041111B">
      <w:pPr>
        <w:pStyle w:val="ListParagraph"/>
        <w:numPr>
          <w:ilvl w:val="0"/>
          <w:numId w:val="17"/>
        </w:numPr>
        <w:spacing w:after="0" w:line="240" w:lineRule="auto"/>
        <w:jc w:val="both"/>
        <w:rPr>
          <w:sz w:val="24"/>
          <w:szCs w:val="24"/>
          <w:lang w:val="ro-RO"/>
        </w:rPr>
      </w:pPr>
      <w:r w:rsidRPr="00D90993">
        <w:rPr>
          <w:sz w:val="24"/>
          <w:szCs w:val="24"/>
          <w:lang w:val="ro-RO"/>
        </w:rPr>
        <w:t>crearea şi dezvoltarea infrastructurilor de inovare şi transfer tehnologic (ITT), inclusiv parcuri științifice și tehnologice, respectiv construcţia, modernizarea, extinderea şi dotarea cu echipamente  și software necesare;</w:t>
      </w:r>
    </w:p>
    <w:p w:rsidR="008B6FB8" w:rsidRPr="00D90993" w:rsidRDefault="008B6FB8" w:rsidP="0041111B">
      <w:pPr>
        <w:pStyle w:val="ListParagraph"/>
        <w:numPr>
          <w:ilvl w:val="0"/>
          <w:numId w:val="17"/>
        </w:numPr>
        <w:spacing w:after="0" w:line="240" w:lineRule="auto"/>
        <w:jc w:val="both"/>
        <w:rPr>
          <w:sz w:val="24"/>
          <w:szCs w:val="24"/>
          <w:lang w:val="ro-RO"/>
        </w:rPr>
      </w:pPr>
      <w:r w:rsidRPr="00D90993">
        <w:rPr>
          <w:sz w:val="24"/>
          <w:szCs w:val="24"/>
          <w:lang w:val="ro-RO"/>
        </w:rPr>
        <w:t xml:space="preserve">achiziționarea de servicii tehnologice specifice, inclusiv consultanță specializată în afaceri; </w:t>
      </w:r>
    </w:p>
    <w:p w:rsidR="008B6FB8" w:rsidRPr="00D90993" w:rsidRDefault="008B6FB8" w:rsidP="0041111B">
      <w:pPr>
        <w:pStyle w:val="ListParagraph"/>
        <w:numPr>
          <w:ilvl w:val="0"/>
          <w:numId w:val="17"/>
        </w:numPr>
        <w:spacing w:after="0" w:line="240" w:lineRule="auto"/>
        <w:jc w:val="both"/>
        <w:rPr>
          <w:sz w:val="24"/>
          <w:szCs w:val="24"/>
          <w:lang w:val="ro-RO"/>
        </w:rPr>
      </w:pPr>
      <w:r w:rsidRPr="00D90993">
        <w:rPr>
          <w:sz w:val="24"/>
          <w:szCs w:val="24"/>
          <w:lang w:val="ro-RO"/>
        </w:rPr>
        <w:lastRenderedPageBreak/>
        <w:t>investiţii pentru IMM-uri pentru implementarea unui rezultat al cercetării – inovării în parteneriat cu un ITT.</w:t>
      </w:r>
    </w:p>
    <w:p w:rsidR="008B6FB8" w:rsidRPr="008B6FB8" w:rsidRDefault="008B6FB8" w:rsidP="0041111B">
      <w:pPr>
        <w:spacing w:after="0" w:line="240" w:lineRule="auto"/>
        <w:jc w:val="both"/>
        <w:rPr>
          <w:sz w:val="24"/>
          <w:szCs w:val="24"/>
          <w:lang w:val="ro-RO"/>
        </w:rPr>
      </w:pPr>
    </w:p>
    <w:p w:rsidR="008B6FB8" w:rsidRPr="008B6FB8" w:rsidRDefault="008B6FB8" w:rsidP="0041111B">
      <w:pPr>
        <w:spacing w:after="0" w:line="240" w:lineRule="auto"/>
        <w:jc w:val="both"/>
        <w:rPr>
          <w:sz w:val="24"/>
          <w:szCs w:val="24"/>
          <w:lang w:val="ro-RO"/>
        </w:rPr>
      </w:pPr>
      <w:r w:rsidRPr="008B6FB8">
        <w:rPr>
          <w:sz w:val="24"/>
          <w:szCs w:val="24"/>
          <w:lang w:val="ro-RO"/>
        </w:rPr>
        <w:t>Beneficiarii acestei axe prioritare sunt:</w:t>
      </w:r>
    </w:p>
    <w:p w:rsidR="008B6FB8" w:rsidRPr="008B6FB8" w:rsidRDefault="008B6FB8" w:rsidP="0041111B">
      <w:pPr>
        <w:spacing w:after="0" w:line="240" w:lineRule="auto"/>
        <w:ind w:firstLine="426"/>
        <w:jc w:val="both"/>
        <w:rPr>
          <w:sz w:val="24"/>
          <w:szCs w:val="24"/>
          <w:lang w:val="ro-RO"/>
        </w:rPr>
      </w:pPr>
      <w:r w:rsidRPr="008B6FB8">
        <w:rPr>
          <w:sz w:val="24"/>
          <w:szCs w:val="24"/>
          <w:lang w:val="ro-RO"/>
        </w:rPr>
        <w:t>•</w:t>
      </w:r>
      <w:r w:rsidRPr="008B6FB8">
        <w:rPr>
          <w:sz w:val="24"/>
          <w:szCs w:val="24"/>
          <w:lang w:val="ro-RO"/>
        </w:rPr>
        <w:tab/>
        <w:t>Infrastructura de inovare și transfer tehnologic acreditate conform legislaţiei în vigoare</w:t>
      </w:r>
    </w:p>
    <w:p w:rsidR="008B6FB8" w:rsidRPr="008B6FB8" w:rsidRDefault="008B6FB8" w:rsidP="0041111B">
      <w:pPr>
        <w:spacing w:after="0" w:line="240" w:lineRule="auto"/>
        <w:ind w:firstLine="426"/>
        <w:jc w:val="both"/>
        <w:rPr>
          <w:sz w:val="24"/>
          <w:szCs w:val="24"/>
          <w:lang w:val="ro-RO"/>
        </w:rPr>
      </w:pPr>
      <w:r w:rsidRPr="008B6FB8">
        <w:rPr>
          <w:sz w:val="24"/>
          <w:szCs w:val="24"/>
          <w:lang w:val="ro-RO"/>
        </w:rPr>
        <w:t>•</w:t>
      </w:r>
      <w:r w:rsidRPr="008B6FB8">
        <w:rPr>
          <w:sz w:val="24"/>
          <w:szCs w:val="24"/>
          <w:lang w:val="ro-RO"/>
        </w:rPr>
        <w:tab/>
        <w:t>Parcuri științifice și tehnologice acreditate conform legislației în vigoare</w:t>
      </w:r>
    </w:p>
    <w:p w:rsidR="008B6FB8" w:rsidRDefault="008B6FB8" w:rsidP="0041111B">
      <w:pPr>
        <w:spacing w:after="0" w:line="240" w:lineRule="auto"/>
        <w:ind w:firstLine="426"/>
        <w:jc w:val="both"/>
        <w:rPr>
          <w:sz w:val="24"/>
          <w:szCs w:val="24"/>
          <w:lang w:val="ro-RO"/>
        </w:rPr>
      </w:pPr>
      <w:r w:rsidRPr="008B6FB8">
        <w:rPr>
          <w:sz w:val="24"/>
          <w:szCs w:val="24"/>
          <w:lang w:val="ro-RO"/>
        </w:rPr>
        <w:t>•</w:t>
      </w:r>
      <w:r w:rsidRPr="008B6FB8">
        <w:rPr>
          <w:sz w:val="24"/>
          <w:szCs w:val="24"/>
          <w:lang w:val="ro-RO"/>
        </w:rPr>
        <w:tab/>
        <w:t>IMM în parteneriat cu ITT</w:t>
      </w:r>
    </w:p>
    <w:p w:rsidR="0041111B" w:rsidRDefault="0041111B" w:rsidP="00277411">
      <w:pPr>
        <w:jc w:val="both"/>
        <w:rPr>
          <w:sz w:val="24"/>
          <w:szCs w:val="24"/>
          <w:lang w:val="ro-RO"/>
        </w:rPr>
      </w:pPr>
    </w:p>
    <w:p w:rsidR="00843079" w:rsidRPr="00843079" w:rsidRDefault="00843079" w:rsidP="00277411">
      <w:pPr>
        <w:jc w:val="both"/>
        <w:rPr>
          <w:b/>
          <w:sz w:val="24"/>
          <w:szCs w:val="24"/>
          <w:lang w:val="ro-RO"/>
        </w:rPr>
      </w:pPr>
      <w:r w:rsidRPr="00843079">
        <w:rPr>
          <w:b/>
          <w:sz w:val="24"/>
          <w:szCs w:val="24"/>
          <w:lang w:val="ro-RO"/>
        </w:rPr>
        <w:t>Menținăm faptul că acest apel se referă la primele două categorii de beneficiari, respectiv: entități de inovare și transfer tehnologic și parcuri științifice și tehnologice.</w:t>
      </w:r>
    </w:p>
    <w:p w:rsidR="00AD1BAF" w:rsidRDefault="00AD1BAF" w:rsidP="00277411">
      <w:pPr>
        <w:jc w:val="both"/>
        <w:rPr>
          <w:sz w:val="24"/>
          <w:szCs w:val="24"/>
          <w:lang w:val="ro-RO"/>
        </w:rPr>
      </w:pPr>
      <w:r w:rsidRPr="006A2D6B">
        <w:rPr>
          <w:sz w:val="24"/>
          <w:szCs w:val="24"/>
          <w:lang w:val="ro-RO"/>
        </w:rPr>
        <w:t xml:space="preserve">Lansarea apelului pentru scrisori de </w:t>
      </w:r>
      <w:r w:rsidR="00620DC7" w:rsidRPr="00620DC7">
        <w:rPr>
          <w:sz w:val="24"/>
          <w:szCs w:val="24"/>
          <w:lang w:val="ro-RO"/>
        </w:rPr>
        <w:t>intenție</w:t>
      </w:r>
      <w:r w:rsidR="005559D2">
        <w:rPr>
          <w:sz w:val="24"/>
          <w:szCs w:val="24"/>
          <w:lang w:val="ro-RO"/>
        </w:rPr>
        <w:t xml:space="preserve"> reprezintă ultima etapă din procesul de elaborare a DCR, care ulterior finalizării va fi avizat de Consorțiul Regional de Inovare și aprobat de Consiliul de Dezvoltare Regională</w:t>
      </w:r>
      <w:r w:rsidR="00740994">
        <w:rPr>
          <w:sz w:val="24"/>
          <w:szCs w:val="24"/>
          <w:lang w:val="ro-RO"/>
        </w:rPr>
        <w:t xml:space="preserve">. </w:t>
      </w:r>
      <w:r w:rsidRPr="006A2D6B">
        <w:rPr>
          <w:sz w:val="24"/>
          <w:szCs w:val="24"/>
          <w:lang w:val="ro-RO"/>
        </w:rPr>
        <w:t>Dup</w:t>
      </w:r>
      <w:r w:rsidR="00620DC7">
        <w:rPr>
          <w:sz w:val="24"/>
          <w:szCs w:val="24"/>
          <w:lang w:val="ro-RO"/>
        </w:rPr>
        <w:t>ă</w:t>
      </w:r>
      <w:r w:rsidRPr="006A2D6B">
        <w:rPr>
          <w:sz w:val="24"/>
          <w:szCs w:val="24"/>
          <w:lang w:val="ro-RO"/>
        </w:rPr>
        <w:t xml:space="preserve"> </w:t>
      </w:r>
      <w:r w:rsidR="00740994">
        <w:rPr>
          <w:sz w:val="24"/>
          <w:szCs w:val="24"/>
          <w:lang w:val="ro-RO"/>
        </w:rPr>
        <w:t>finalizarea acestei etape</w:t>
      </w:r>
      <w:r w:rsidR="006A2D6B">
        <w:rPr>
          <w:sz w:val="24"/>
          <w:szCs w:val="24"/>
          <w:lang w:val="ro-RO"/>
        </w:rPr>
        <w:t>,</w:t>
      </w:r>
      <w:r w:rsidRPr="006A2D6B">
        <w:rPr>
          <w:sz w:val="24"/>
          <w:szCs w:val="24"/>
          <w:lang w:val="ro-RO"/>
        </w:rPr>
        <w:t xml:space="preserve"> se va lansa Ghidul solicitantului pentru apelul de proiecte aferent Axei 1 POR. </w:t>
      </w:r>
    </w:p>
    <w:p w:rsidR="00D20D32" w:rsidRDefault="00D20D32" w:rsidP="00277411">
      <w:pPr>
        <w:jc w:val="both"/>
        <w:rPr>
          <w:sz w:val="24"/>
          <w:szCs w:val="24"/>
          <w:lang w:val="ro-RO"/>
        </w:rPr>
      </w:pPr>
    </w:p>
    <w:p w:rsidR="003A7CE5" w:rsidRPr="00620DC7" w:rsidRDefault="0078278A" w:rsidP="00D05201">
      <w:pPr>
        <w:pStyle w:val="ListParagraph"/>
        <w:numPr>
          <w:ilvl w:val="0"/>
          <w:numId w:val="2"/>
        </w:numPr>
        <w:spacing w:after="0" w:line="240" w:lineRule="auto"/>
        <w:jc w:val="both"/>
        <w:rPr>
          <w:b/>
          <w:i/>
          <w:sz w:val="24"/>
          <w:szCs w:val="24"/>
          <w:lang w:val="ro-RO"/>
        </w:rPr>
      </w:pPr>
      <w:r w:rsidRPr="00620DC7">
        <w:rPr>
          <w:b/>
          <w:i/>
          <w:sz w:val="24"/>
          <w:szCs w:val="24"/>
          <w:lang w:val="ro-RO"/>
        </w:rPr>
        <w:t>Metodologia</w:t>
      </w:r>
      <w:r w:rsidR="003A7CE5" w:rsidRPr="00620DC7">
        <w:rPr>
          <w:b/>
          <w:i/>
          <w:sz w:val="24"/>
          <w:szCs w:val="24"/>
          <w:lang w:val="ro-RO"/>
        </w:rPr>
        <w:t xml:space="preserve"> pentru </w:t>
      </w:r>
      <w:r w:rsidRPr="00620DC7">
        <w:rPr>
          <w:b/>
          <w:i/>
          <w:sz w:val="24"/>
          <w:szCs w:val="24"/>
          <w:lang w:val="ro-RO"/>
        </w:rPr>
        <w:t>completarea scrisorii de intenție din partea ITT</w:t>
      </w:r>
    </w:p>
    <w:p w:rsidR="003A7CE5" w:rsidRPr="00620DC7" w:rsidRDefault="003A7CE5" w:rsidP="00277411">
      <w:pPr>
        <w:jc w:val="both"/>
        <w:rPr>
          <w:rFonts w:eastAsia="Calibri" w:cs="Times New Roman"/>
          <w:sz w:val="24"/>
          <w:szCs w:val="24"/>
          <w:lang w:val="ro-RO"/>
        </w:rPr>
      </w:pPr>
    </w:p>
    <w:p w:rsidR="00AD1BAF" w:rsidRPr="003353C6" w:rsidRDefault="003A7CE5" w:rsidP="00AD1BAF">
      <w:pPr>
        <w:jc w:val="both"/>
        <w:rPr>
          <w:sz w:val="24"/>
          <w:szCs w:val="24"/>
          <w:lang w:val="ro-RO"/>
        </w:rPr>
      </w:pPr>
      <w:r w:rsidRPr="00620DC7">
        <w:rPr>
          <w:rFonts w:eastAsia="Calibri" w:cs="Times New Roman"/>
          <w:sz w:val="24"/>
          <w:szCs w:val="24"/>
          <w:lang w:val="ro-RO"/>
        </w:rPr>
        <w:t xml:space="preserve">Scrisorile de intenţie din partea </w:t>
      </w:r>
      <w:r w:rsidR="00D764E2">
        <w:rPr>
          <w:rFonts w:eastAsia="Calibri" w:cs="Times New Roman"/>
          <w:sz w:val="24"/>
          <w:szCs w:val="24"/>
          <w:lang w:val="ro-RO"/>
        </w:rPr>
        <w:t>E</w:t>
      </w:r>
      <w:r w:rsidRPr="00620DC7">
        <w:rPr>
          <w:rFonts w:eastAsia="Calibri" w:cs="Times New Roman"/>
          <w:sz w:val="24"/>
          <w:szCs w:val="24"/>
          <w:lang w:val="ro-RO"/>
        </w:rPr>
        <w:t>ITT</w:t>
      </w:r>
      <w:r w:rsidR="00EF3BB5">
        <w:rPr>
          <w:rFonts w:eastAsia="Calibri" w:cs="Times New Roman"/>
          <w:sz w:val="24"/>
          <w:szCs w:val="24"/>
          <w:lang w:val="ro-RO"/>
        </w:rPr>
        <w:t>/PST</w:t>
      </w:r>
      <w:r w:rsidRPr="00620DC7">
        <w:rPr>
          <w:rFonts w:eastAsia="Calibri" w:cs="Times New Roman"/>
          <w:sz w:val="24"/>
          <w:szCs w:val="24"/>
          <w:lang w:val="ro-RO"/>
        </w:rPr>
        <w:t xml:space="preserve"> se vor realiza pe baza </w:t>
      </w:r>
      <w:r w:rsidR="00F7587B">
        <w:rPr>
          <w:rFonts w:eastAsia="Calibri" w:cs="Times New Roman"/>
          <w:sz w:val="24"/>
          <w:szCs w:val="24"/>
          <w:lang w:val="ro-RO"/>
        </w:rPr>
        <w:t>acestei</w:t>
      </w:r>
      <w:r w:rsidR="00F7587B" w:rsidRPr="00620DC7">
        <w:rPr>
          <w:rFonts w:eastAsia="Calibri" w:cs="Times New Roman"/>
          <w:sz w:val="24"/>
          <w:szCs w:val="24"/>
          <w:lang w:val="ro-RO"/>
        </w:rPr>
        <w:t xml:space="preserve"> </w:t>
      </w:r>
      <w:r w:rsidRPr="00620DC7">
        <w:rPr>
          <w:rFonts w:eastAsia="Calibri" w:cs="Times New Roman"/>
          <w:sz w:val="24"/>
          <w:szCs w:val="24"/>
          <w:lang w:val="ro-RO"/>
        </w:rPr>
        <w:t>metodologii standard</w:t>
      </w:r>
      <w:r w:rsidR="00AD1BAF" w:rsidRPr="00620DC7">
        <w:rPr>
          <w:rFonts w:eastAsia="Calibri" w:cs="Times New Roman"/>
          <w:sz w:val="24"/>
          <w:szCs w:val="24"/>
          <w:lang w:val="ro-RO"/>
        </w:rPr>
        <w:t>.</w:t>
      </w:r>
      <w:r w:rsidR="00BD2238" w:rsidRPr="00620DC7">
        <w:rPr>
          <w:rFonts w:eastAsia="Calibri" w:cs="Times New Roman"/>
          <w:sz w:val="24"/>
          <w:szCs w:val="24"/>
          <w:lang w:val="ro-RO"/>
        </w:rPr>
        <w:t xml:space="preserve"> </w:t>
      </w:r>
      <w:r w:rsidR="00AD1BAF" w:rsidRPr="003353C6">
        <w:rPr>
          <w:sz w:val="24"/>
          <w:szCs w:val="24"/>
          <w:lang w:val="ro-RO"/>
        </w:rPr>
        <w:t xml:space="preserve">Perioada pentru </w:t>
      </w:r>
      <w:r w:rsidR="00D764E2">
        <w:rPr>
          <w:sz w:val="24"/>
          <w:szCs w:val="24"/>
          <w:lang w:val="ro-RO"/>
        </w:rPr>
        <w:t>primirea</w:t>
      </w:r>
      <w:r w:rsidR="00AD1BAF" w:rsidRPr="003353C6">
        <w:rPr>
          <w:sz w:val="24"/>
          <w:szCs w:val="24"/>
          <w:lang w:val="ro-RO"/>
        </w:rPr>
        <w:t xml:space="preserve"> </w:t>
      </w:r>
      <w:r w:rsidR="00D764E2">
        <w:rPr>
          <w:sz w:val="24"/>
          <w:szCs w:val="24"/>
          <w:lang w:val="ro-RO"/>
        </w:rPr>
        <w:t>ș</w:t>
      </w:r>
      <w:r w:rsidR="00AD1BAF" w:rsidRPr="003353C6">
        <w:rPr>
          <w:sz w:val="24"/>
          <w:szCs w:val="24"/>
          <w:lang w:val="ro-RO"/>
        </w:rPr>
        <w:t xml:space="preserve">i </w:t>
      </w:r>
      <w:r w:rsidR="00D764E2">
        <w:rPr>
          <w:sz w:val="24"/>
          <w:szCs w:val="24"/>
          <w:lang w:val="ro-RO"/>
        </w:rPr>
        <w:t>analiza</w:t>
      </w:r>
      <w:r w:rsidR="00AD1BAF" w:rsidRPr="003353C6">
        <w:rPr>
          <w:sz w:val="24"/>
          <w:szCs w:val="24"/>
          <w:lang w:val="ro-RO"/>
        </w:rPr>
        <w:t xml:space="preserve"> scrisorilor de intentie la nivel regional </w:t>
      </w:r>
      <w:r w:rsidR="00AD1BAF" w:rsidRPr="003D2ACD">
        <w:rPr>
          <w:sz w:val="24"/>
          <w:szCs w:val="24"/>
          <w:lang w:val="ro-RO"/>
        </w:rPr>
        <w:t xml:space="preserve">este de </w:t>
      </w:r>
      <w:r w:rsidR="00D764E2" w:rsidRPr="003D2ACD">
        <w:rPr>
          <w:sz w:val="24"/>
          <w:szCs w:val="24"/>
          <w:lang w:val="ro-RO"/>
        </w:rPr>
        <w:t>30 de</w:t>
      </w:r>
      <w:r w:rsidR="00AD1BAF" w:rsidRPr="003D2ACD">
        <w:rPr>
          <w:sz w:val="24"/>
          <w:szCs w:val="24"/>
          <w:lang w:val="ro-RO"/>
        </w:rPr>
        <w:t xml:space="preserve"> zile</w:t>
      </w:r>
      <w:r w:rsidR="00AD1BAF" w:rsidRPr="003353C6">
        <w:rPr>
          <w:sz w:val="24"/>
          <w:szCs w:val="24"/>
          <w:lang w:val="ro-RO"/>
        </w:rPr>
        <w:t xml:space="preserve"> de la data publicarii anuntului de lansare pe sit-ul ADR/OIPOR. </w:t>
      </w:r>
      <w:r w:rsidR="001015EC" w:rsidRPr="00620DC7">
        <w:rPr>
          <w:sz w:val="24"/>
          <w:szCs w:val="24"/>
          <w:lang w:val="ro-RO"/>
        </w:rPr>
        <w:t>Scrisorile de intentie se vor depune la ADR/OIPOR</w:t>
      </w:r>
      <w:r w:rsidR="00E63B1A">
        <w:rPr>
          <w:sz w:val="24"/>
          <w:szCs w:val="24"/>
          <w:lang w:val="ro-RO"/>
        </w:rPr>
        <w:t xml:space="preserve"> (prin mail sau fax), și nu vor depăși 15-20 de pagini.</w:t>
      </w:r>
    </w:p>
    <w:p w:rsidR="003A7CE5" w:rsidRPr="00620DC7" w:rsidRDefault="003A7CE5" w:rsidP="00277411">
      <w:pPr>
        <w:tabs>
          <w:tab w:val="left" w:pos="426"/>
        </w:tabs>
        <w:jc w:val="both"/>
        <w:rPr>
          <w:sz w:val="24"/>
          <w:szCs w:val="24"/>
          <w:lang w:val="ro-RO"/>
        </w:rPr>
      </w:pPr>
      <w:r w:rsidRPr="00620DC7">
        <w:rPr>
          <w:rFonts w:cs="Arial"/>
          <w:sz w:val="24"/>
          <w:szCs w:val="24"/>
          <w:shd w:val="clear" w:color="auto" w:fill="FFFFFF"/>
          <w:lang w:val="ro-RO"/>
        </w:rPr>
        <w:t>Organizațiile interesate trebuie să transmită un dosar care cuprinde următoarele cinci secțiuni:</w:t>
      </w:r>
    </w:p>
    <w:p w:rsidR="003A7CE5" w:rsidRPr="001D16C4" w:rsidRDefault="003A7CE5" w:rsidP="00277411">
      <w:pPr>
        <w:tabs>
          <w:tab w:val="left" w:pos="426"/>
        </w:tabs>
        <w:spacing w:before="120"/>
        <w:jc w:val="both"/>
        <w:rPr>
          <w:rFonts w:cs="Arial"/>
          <w:sz w:val="24"/>
          <w:szCs w:val="24"/>
          <w:shd w:val="clear" w:color="auto" w:fill="FFFFFF"/>
          <w:lang w:val="ro-RO"/>
        </w:rPr>
      </w:pPr>
      <w:r w:rsidRPr="001D16C4">
        <w:rPr>
          <w:rFonts w:cs="Arial"/>
          <w:i/>
          <w:sz w:val="24"/>
          <w:szCs w:val="24"/>
          <w:shd w:val="clear" w:color="auto" w:fill="FFFFFF"/>
          <w:lang w:val="ro-RO"/>
        </w:rPr>
        <w:t>1</w:t>
      </w:r>
      <w:r w:rsidR="00540FF3" w:rsidRPr="001D16C4">
        <w:rPr>
          <w:rFonts w:cs="Arial"/>
          <w:i/>
          <w:sz w:val="24"/>
          <w:szCs w:val="24"/>
          <w:shd w:val="clear" w:color="auto" w:fill="FFFFFF"/>
          <w:lang w:val="ro-RO"/>
        </w:rPr>
        <w:t xml:space="preserve">. </w:t>
      </w:r>
      <w:r w:rsidRPr="001D16C4">
        <w:rPr>
          <w:rFonts w:cs="Arial"/>
          <w:i/>
          <w:sz w:val="24"/>
          <w:szCs w:val="24"/>
          <w:shd w:val="clear" w:color="auto" w:fill="FFFFFF"/>
          <w:lang w:val="ro-RO"/>
        </w:rPr>
        <w:t xml:space="preserve"> Un plan de acțiune cuprinzător care detaliază următoarele</w:t>
      </w:r>
      <w:r w:rsidRPr="001D16C4">
        <w:rPr>
          <w:rFonts w:cs="Arial"/>
          <w:sz w:val="24"/>
          <w:szCs w:val="24"/>
          <w:shd w:val="clear" w:color="auto" w:fill="FFFFFF"/>
          <w:lang w:val="ro-RO"/>
        </w:rPr>
        <w:t>:</w:t>
      </w:r>
    </w:p>
    <w:p w:rsidR="003A7CE5" w:rsidRDefault="003A7CE5" w:rsidP="00277411">
      <w:pPr>
        <w:numPr>
          <w:ilvl w:val="0"/>
          <w:numId w:val="3"/>
        </w:numPr>
        <w:spacing w:after="0" w:line="240" w:lineRule="auto"/>
        <w:jc w:val="both"/>
        <w:rPr>
          <w:rFonts w:eastAsia="Calibri" w:cs="Times New Roman"/>
          <w:sz w:val="24"/>
          <w:szCs w:val="24"/>
          <w:lang w:val="ro-RO"/>
        </w:rPr>
      </w:pPr>
      <w:r w:rsidRPr="00491270">
        <w:rPr>
          <w:rFonts w:eastAsia="Calibri" w:cs="Times New Roman"/>
          <w:sz w:val="24"/>
          <w:szCs w:val="24"/>
          <w:lang w:val="ro-RO"/>
        </w:rPr>
        <w:t>Prezentarea organizaţiei;</w:t>
      </w:r>
    </w:p>
    <w:p w:rsidR="00491270" w:rsidRDefault="00491270" w:rsidP="00277411">
      <w:pPr>
        <w:numPr>
          <w:ilvl w:val="0"/>
          <w:numId w:val="3"/>
        </w:numPr>
        <w:spacing w:after="0" w:line="240" w:lineRule="auto"/>
        <w:jc w:val="both"/>
        <w:rPr>
          <w:rFonts w:eastAsia="Calibri" w:cs="Times New Roman"/>
          <w:sz w:val="24"/>
          <w:szCs w:val="24"/>
          <w:lang w:val="ro-RO"/>
        </w:rPr>
      </w:pPr>
      <w:r>
        <w:rPr>
          <w:rFonts w:eastAsia="Calibri" w:cs="Times New Roman"/>
          <w:sz w:val="24"/>
          <w:szCs w:val="24"/>
          <w:lang w:val="ro-RO"/>
        </w:rPr>
        <w:t>Tipul entităţii de transfer tehnologic conform HG 406/2003</w:t>
      </w:r>
      <w:r w:rsidR="00052775">
        <w:rPr>
          <w:rFonts w:eastAsia="Calibri" w:cs="Times New Roman"/>
          <w:sz w:val="24"/>
          <w:szCs w:val="24"/>
          <w:lang w:val="ro-RO"/>
        </w:rPr>
        <w:t xml:space="preserve"> (în cazul în care EITT și-a obținut acreditarea deja)</w:t>
      </w:r>
    </w:p>
    <w:p w:rsidR="001426D4" w:rsidRPr="00491270" w:rsidRDefault="001426D4" w:rsidP="00277411">
      <w:pPr>
        <w:numPr>
          <w:ilvl w:val="0"/>
          <w:numId w:val="3"/>
        </w:numPr>
        <w:spacing w:after="0" w:line="240" w:lineRule="auto"/>
        <w:jc w:val="both"/>
        <w:rPr>
          <w:rFonts w:eastAsia="Calibri" w:cs="Times New Roman"/>
          <w:sz w:val="24"/>
          <w:szCs w:val="24"/>
          <w:lang w:val="ro-RO"/>
        </w:rPr>
      </w:pPr>
      <w:r>
        <w:rPr>
          <w:rFonts w:eastAsia="Calibri" w:cs="Times New Roman"/>
          <w:sz w:val="24"/>
          <w:szCs w:val="24"/>
          <w:lang w:val="ro-RO"/>
        </w:rPr>
        <w:t xml:space="preserve">Menţionarea domeniului / domeniilor de specializare inteligentă de la nivel naţional/ regional pentru care entitatea va furniza servicii de transfer tehnologic, </w:t>
      </w:r>
    </w:p>
    <w:p w:rsidR="003A7CE5" w:rsidRPr="001426D4" w:rsidRDefault="003A7CE5" w:rsidP="00277411">
      <w:pPr>
        <w:numPr>
          <w:ilvl w:val="0"/>
          <w:numId w:val="3"/>
        </w:numPr>
        <w:spacing w:after="0" w:line="240" w:lineRule="auto"/>
        <w:jc w:val="both"/>
        <w:rPr>
          <w:rFonts w:eastAsia="Calibri" w:cs="Times New Roman"/>
          <w:sz w:val="24"/>
          <w:szCs w:val="24"/>
          <w:lang w:val="ro-RO"/>
        </w:rPr>
      </w:pPr>
      <w:r w:rsidRPr="00491270">
        <w:rPr>
          <w:rFonts w:eastAsia="Calibri" w:cs="Times New Roman"/>
          <w:sz w:val="24"/>
          <w:szCs w:val="24"/>
          <w:lang w:val="ro-RO"/>
        </w:rPr>
        <w:t>Viziunea privind rolul unei infrastructuri de transfer tehnologic;</w:t>
      </w:r>
    </w:p>
    <w:p w:rsidR="003A7CE5" w:rsidRPr="00620DC7" w:rsidRDefault="003A7CE5" w:rsidP="00277411">
      <w:pPr>
        <w:numPr>
          <w:ilvl w:val="0"/>
          <w:numId w:val="3"/>
        </w:numPr>
        <w:spacing w:after="0" w:line="240" w:lineRule="auto"/>
        <w:jc w:val="both"/>
        <w:rPr>
          <w:rFonts w:eastAsia="Calibri" w:cs="Times New Roman"/>
          <w:sz w:val="24"/>
          <w:szCs w:val="24"/>
          <w:lang w:val="ro-RO"/>
        </w:rPr>
      </w:pPr>
      <w:r w:rsidRPr="00620DC7">
        <w:rPr>
          <w:rFonts w:eastAsia="Calibri" w:cs="Times New Roman"/>
          <w:sz w:val="24"/>
          <w:szCs w:val="24"/>
          <w:lang w:val="ro-RO"/>
        </w:rPr>
        <w:t>Descrierea avantajelor competitive ale organizaţiei pentru implementarea viziunii privind transferul tehnologic;</w:t>
      </w:r>
    </w:p>
    <w:p w:rsidR="003A7CE5" w:rsidRPr="003D2ACD" w:rsidRDefault="003A7CE5" w:rsidP="00277411">
      <w:pPr>
        <w:numPr>
          <w:ilvl w:val="0"/>
          <w:numId w:val="3"/>
        </w:numPr>
        <w:spacing w:after="0" w:line="240" w:lineRule="auto"/>
        <w:jc w:val="both"/>
        <w:rPr>
          <w:rFonts w:eastAsia="Calibri" w:cs="Times New Roman"/>
          <w:color w:val="000000" w:themeColor="text1"/>
          <w:sz w:val="24"/>
          <w:szCs w:val="24"/>
          <w:lang w:val="ro-RO"/>
        </w:rPr>
      </w:pPr>
      <w:r w:rsidRPr="003D2ACD">
        <w:rPr>
          <w:rFonts w:eastAsia="Calibri" w:cs="Times New Roman"/>
          <w:color w:val="000000" w:themeColor="text1"/>
          <w:sz w:val="24"/>
          <w:szCs w:val="24"/>
          <w:lang w:val="ro-RO"/>
        </w:rPr>
        <w:t>Analiza nevoilor întreprinderilor pentru servicii de transfer tehnologic;</w:t>
      </w:r>
    </w:p>
    <w:p w:rsidR="003A7CE5" w:rsidRPr="003D2ACD" w:rsidRDefault="003A7CE5" w:rsidP="00277411">
      <w:pPr>
        <w:numPr>
          <w:ilvl w:val="0"/>
          <w:numId w:val="3"/>
        </w:numPr>
        <w:spacing w:after="0" w:line="240" w:lineRule="auto"/>
        <w:jc w:val="both"/>
        <w:rPr>
          <w:rFonts w:eastAsia="Calibri" w:cs="Times New Roman"/>
          <w:color w:val="000000" w:themeColor="text1"/>
          <w:sz w:val="24"/>
          <w:szCs w:val="24"/>
          <w:lang w:val="ro-RO"/>
        </w:rPr>
      </w:pPr>
      <w:r w:rsidRPr="003D2ACD">
        <w:rPr>
          <w:rFonts w:eastAsia="Calibri" w:cs="Times New Roman"/>
          <w:color w:val="000000" w:themeColor="text1"/>
          <w:sz w:val="24"/>
          <w:szCs w:val="24"/>
          <w:lang w:val="ro-RO"/>
        </w:rPr>
        <w:t>Care este locul organizaţiei în lanţul valoric regional / naţional / sectorial;</w:t>
      </w:r>
    </w:p>
    <w:p w:rsidR="003A7CE5" w:rsidRPr="00620DC7" w:rsidRDefault="00620DC7" w:rsidP="00277411">
      <w:pPr>
        <w:numPr>
          <w:ilvl w:val="0"/>
          <w:numId w:val="3"/>
        </w:numPr>
        <w:spacing w:after="0" w:line="240" w:lineRule="auto"/>
        <w:jc w:val="both"/>
        <w:rPr>
          <w:rFonts w:eastAsia="Calibri" w:cs="Times New Roman"/>
          <w:sz w:val="24"/>
          <w:szCs w:val="24"/>
          <w:lang w:val="ro-RO"/>
        </w:rPr>
      </w:pPr>
      <w:r>
        <w:rPr>
          <w:rFonts w:eastAsia="Calibri" w:cs="Times New Roman"/>
          <w:sz w:val="24"/>
          <w:szCs w:val="24"/>
          <w:lang w:val="ro-RO"/>
        </w:rPr>
        <w:t xml:space="preserve">Enumerarea </w:t>
      </w:r>
      <w:r w:rsidRPr="00620DC7">
        <w:rPr>
          <w:rFonts w:eastAsia="Calibri" w:cs="Times New Roman"/>
          <w:sz w:val="24"/>
          <w:szCs w:val="24"/>
          <w:lang w:val="ro-RO"/>
        </w:rPr>
        <w:t>mecanisme</w:t>
      </w:r>
      <w:r>
        <w:rPr>
          <w:rFonts w:eastAsia="Calibri" w:cs="Times New Roman"/>
          <w:sz w:val="24"/>
          <w:szCs w:val="24"/>
          <w:lang w:val="ro-RO"/>
        </w:rPr>
        <w:t xml:space="preserve">lor </w:t>
      </w:r>
      <w:r w:rsidR="001C2C5C" w:rsidRPr="00620DC7">
        <w:rPr>
          <w:rFonts w:eastAsia="Calibri" w:cs="Times New Roman"/>
          <w:sz w:val="24"/>
          <w:szCs w:val="24"/>
          <w:lang w:val="ro-RO"/>
        </w:rPr>
        <w:t>(servicii/instrumente)</w:t>
      </w:r>
      <w:r w:rsidR="003A7CE5" w:rsidRPr="00620DC7">
        <w:rPr>
          <w:rFonts w:eastAsia="Calibri" w:cs="Times New Roman"/>
          <w:sz w:val="24"/>
          <w:szCs w:val="24"/>
          <w:lang w:val="ro-RO"/>
        </w:rPr>
        <w:t xml:space="preserve"> deja funcţionale la nivelul organizaţiei pentru a facilita comercializarea cunoştinţelor / tehnologiilor;</w:t>
      </w:r>
    </w:p>
    <w:p w:rsidR="003A7CE5" w:rsidRDefault="00620DC7" w:rsidP="00277411">
      <w:pPr>
        <w:numPr>
          <w:ilvl w:val="0"/>
          <w:numId w:val="3"/>
        </w:numPr>
        <w:spacing w:after="0" w:line="240" w:lineRule="auto"/>
        <w:jc w:val="both"/>
        <w:rPr>
          <w:rFonts w:eastAsia="Calibri" w:cs="Times New Roman"/>
          <w:sz w:val="24"/>
          <w:szCs w:val="24"/>
          <w:lang w:val="ro-RO"/>
        </w:rPr>
      </w:pPr>
      <w:r>
        <w:rPr>
          <w:rFonts w:eastAsia="Calibri" w:cs="Times New Roman"/>
          <w:sz w:val="24"/>
          <w:szCs w:val="24"/>
          <w:lang w:val="ro-RO"/>
        </w:rPr>
        <w:lastRenderedPageBreak/>
        <w:t xml:space="preserve">Enumerarea </w:t>
      </w:r>
      <w:r w:rsidRPr="00620DC7">
        <w:rPr>
          <w:rFonts w:eastAsia="Calibri" w:cs="Times New Roman"/>
          <w:sz w:val="24"/>
          <w:szCs w:val="24"/>
          <w:lang w:val="ro-RO"/>
        </w:rPr>
        <w:t>mecanisme</w:t>
      </w:r>
      <w:r>
        <w:rPr>
          <w:rFonts w:eastAsia="Calibri" w:cs="Times New Roman"/>
          <w:sz w:val="24"/>
          <w:szCs w:val="24"/>
          <w:lang w:val="ro-RO"/>
        </w:rPr>
        <w:t xml:space="preserve">lor </w:t>
      </w:r>
      <w:r w:rsidR="001C2C5C" w:rsidRPr="00620DC7">
        <w:rPr>
          <w:rFonts w:eastAsia="Calibri" w:cs="Times New Roman"/>
          <w:sz w:val="24"/>
          <w:szCs w:val="24"/>
          <w:lang w:val="ro-RO"/>
        </w:rPr>
        <w:t xml:space="preserve">(servicii/instrumente) </w:t>
      </w:r>
      <w:r w:rsidR="003A7CE5" w:rsidRPr="00620DC7">
        <w:rPr>
          <w:rFonts w:eastAsia="Calibri" w:cs="Times New Roman"/>
          <w:sz w:val="24"/>
          <w:szCs w:val="24"/>
          <w:lang w:val="ro-RO"/>
        </w:rPr>
        <w:t>deja funcţionale la nivelul organizaţiei pentru a sprijinii întreprinderile în dobândirea de noi cunoştinţe / tehnologii</w:t>
      </w:r>
      <w:r w:rsidR="00DD3D5E" w:rsidRPr="00620DC7">
        <w:rPr>
          <w:rFonts w:eastAsia="Calibri" w:cs="Times New Roman"/>
          <w:sz w:val="24"/>
          <w:szCs w:val="24"/>
          <w:lang w:val="ro-RO"/>
        </w:rPr>
        <w:t>, servicii de suport/consultanta pentru inovare</w:t>
      </w:r>
      <w:r w:rsidR="003A7CE5" w:rsidRPr="00620DC7">
        <w:rPr>
          <w:rFonts w:eastAsia="Calibri" w:cs="Times New Roman"/>
          <w:sz w:val="24"/>
          <w:szCs w:val="24"/>
          <w:lang w:val="ro-RO"/>
        </w:rPr>
        <w:t>;</w:t>
      </w:r>
    </w:p>
    <w:p w:rsidR="003A7CE5" w:rsidRPr="00620DC7" w:rsidRDefault="00620DC7" w:rsidP="00277411">
      <w:pPr>
        <w:numPr>
          <w:ilvl w:val="0"/>
          <w:numId w:val="3"/>
        </w:numPr>
        <w:spacing w:after="0" w:line="240" w:lineRule="auto"/>
        <w:jc w:val="both"/>
        <w:rPr>
          <w:rFonts w:eastAsia="Calibri" w:cs="Times New Roman"/>
          <w:sz w:val="24"/>
          <w:szCs w:val="24"/>
          <w:lang w:val="ro-RO"/>
        </w:rPr>
      </w:pPr>
      <w:r>
        <w:rPr>
          <w:rFonts w:eastAsia="Calibri" w:cs="Times New Roman"/>
          <w:sz w:val="24"/>
          <w:szCs w:val="24"/>
          <w:lang w:val="ro-RO"/>
        </w:rPr>
        <w:t xml:space="preserve">Enumerarea </w:t>
      </w:r>
      <w:r w:rsidRPr="00620DC7">
        <w:rPr>
          <w:rFonts w:eastAsia="Calibri" w:cs="Times New Roman"/>
          <w:sz w:val="24"/>
          <w:szCs w:val="24"/>
          <w:lang w:val="ro-RO"/>
        </w:rPr>
        <w:t>mecanisme</w:t>
      </w:r>
      <w:r>
        <w:rPr>
          <w:rFonts w:eastAsia="Calibri" w:cs="Times New Roman"/>
          <w:sz w:val="24"/>
          <w:szCs w:val="24"/>
          <w:lang w:val="ro-RO"/>
        </w:rPr>
        <w:t xml:space="preserve">lor </w:t>
      </w:r>
      <w:r w:rsidR="001C2C5C" w:rsidRPr="00620DC7">
        <w:rPr>
          <w:rFonts w:eastAsia="Calibri" w:cs="Times New Roman"/>
          <w:sz w:val="24"/>
          <w:szCs w:val="24"/>
          <w:lang w:val="ro-RO"/>
        </w:rPr>
        <w:t xml:space="preserve">(servicii/instrumente) </w:t>
      </w:r>
      <w:r w:rsidR="003A7CE5" w:rsidRPr="00620DC7">
        <w:rPr>
          <w:rFonts w:eastAsia="Calibri" w:cs="Times New Roman"/>
          <w:sz w:val="24"/>
          <w:szCs w:val="24"/>
          <w:lang w:val="ro-RO"/>
        </w:rPr>
        <w:t xml:space="preserve"> noi avute în vedere la nivelul organizaţiei pentru a facilita comercializarea cunoştinţelor / tehnologiilor;</w:t>
      </w:r>
    </w:p>
    <w:p w:rsidR="003A7CE5" w:rsidRPr="001D16C4" w:rsidRDefault="00620DC7" w:rsidP="00277411">
      <w:pPr>
        <w:numPr>
          <w:ilvl w:val="0"/>
          <w:numId w:val="3"/>
        </w:numPr>
        <w:spacing w:after="0" w:line="240" w:lineRule="auto"/>
        <w:jc w:val="both"/>
        <w:rPr>
          <w:rFonts w:eastAsia="Calibri" w:cs="Times New Roman"/>
          <w:sz w:val="24"/>
          <w:szCs w:val="24"/>
          <w:lang w:val="ro-RO"/>
        </w:rPr>
      </w:pPr>
      <w:r>
        <w:rPr>
          <w:rFonts w:eastAsia="Calibri" w:cs="Times New Roman"/>
          <w:sz w:val="24"/>
          <w:szCs w:val="24"/>
          <w:lang w:val="ro-RO"/>
        </w:rPr>
        <w:t xml:space="preserve">Enumerarea </w:t>
      </w:r>
      <w:r w:rsidRPr="00620DC7">
        <w:rPr>
          <w:rFonts w:eastAsia="Calibri" w:cs="Times New Roman"/>
          <w:sz w:val="24"/>
          <w:szCs w:val="24"/>
          <w:lang w:val="ro-RO"/>
        </w:rPr>
        <w:t>mecanisme</w:t>
      </w:r>
      <w:r>
        <w:rPr>
          <w:rFonts w:eastAsia="Calibri" w:cs="Times New Roman"/>
          <w:sz w:val="24"/>
          <w:szCs w:val="24"/>
          <w:lang w:val="ro-RO"/>
        </w:rPr>
        <w:t xml:space="preserve">lor </w:t>
      </w:r>
      <w:r w:rsidR="001C2C5C" w:rsidRPr="00620DC7">
        <w:rPr>
          <w:rFonts w:eastAsia="Calibri" w:cs="Times New Roman"/>
          <w:sz w:val="24"/>
          <w:szCs w:val="24"/>
          <w:lang w:val="ro-RO"/>
        </w:rPr>
        <w:t xml:space="preserve">(servicii/instrumente) </w:t>
      </w:r>
      <w:r w:rsidR="003A7CE5" w:rsidRPr="00620DC7">
        <w:rPr>
          <w:rFonts w:eastAsia="Calibri" w:cs="Times New Roman"/>
          <w:sz w:val="24"/>
          <w:szCs w:val="24"/>
          <w:lang w:val="ro-RO"/>
        </w:rPr>
        <w:t xml:space="preserve"> noi avute în vedere la nivelul organizaţiei pentru a sprijinii întreprinderile în dobândirea de noi cunoştinţe / tehnologii</w:t>
      </w:r>
      <w:r w:rsidR="00DD3D5E" w:rsidRPr="001D16C4">
        <w:rPr>
          <w:rFonts w:eastAsia="Calibri" w:cs="Times New Roman"/>
          <w:sz w:val="24"/>
          <w:szCs w:val="24"/>
          <w:lang w:val="ro-RO"/>
        </w:rPr>
        <w:t>, servicii de suport/consultanta pentru inovare</w:t>
      </w:r>
      <w:r w:rsidR="003A7CE5" w:rsidRPr="001D16C4">
        <w:rPr>
          <w:rFonts w:eastAsia="Calibri" w:cs="Times New Roman"/>
          <w:sz w:val="24"/>
          <w:szCs w:val="24"/>
          <w:lang w:val="ro-RO"/>
        </w:rPr>
        <w:t>;</w:t>
      </w:r>
    </w:p>
    <w:p w:rsidR="00273706" w:rsidRDefault="00273706" w:rsidP="00273706">
      <w:pPr>
        <w:pStyle w:val="ListParagraph"/>
        <w:tabs>
          <w:tab w:val="left" w:pos="426"/>
        </w:tabs>
        <w:spacing w:after="0" w:line="240" w:lineRule="auto"/>
        <w:ind w:left="0"/>
        <w:jc w:val="both"/>
        <w:rPr>
          <w:sz w:val="24"/>
          <w:szCs w:val="24"/>
          <w:lang w:val="ro-RO"/>
        </w:rPr>
      </w:pPr>
    </w:p>
    <w:p w:rsidR="003A7CE5" w:rsidRPr="00620DC7" w:rsidRDefault="001C2C5C" w:rsidP="00273706">
      <w:pPr>
        <w:pStyle w:val="ListParagraph"/>
        <w:tabs>
          <w:tab w:val="left" w:pos="426"/>
        </w:tabs>
        <w:spacing w:after="0" w:line="240" w:lineRule="auto"/>
        <w:ind w:left="0"/>
        <w:jc w:val="both"/>
        <w:rPr>
          <w:sz w:val="24"/>
          <w:szCs w:val="24"/>
          <w:lang w:val="ro-RO"/>
        </w:rPr>
      </w:pPr>
      <w:r w:rsidRPr="001D16C4">
        <w:rPr>
          <w:sz w:val="24"/>
          <w:szCs w:val="24"/>
          <w:lang w:val="ro-RO"/>
        </w:rPr>
        <w:t>Infrastructura care primeste sprijin prin POR trebuie s</w:t>
      </w:r>
      <w:r w:rsidR="00620DC7">
        <w:rPr>
          <w:sz w:val="24"/>
          <w:szCs w:val="24"/>
          <w:lang w:val="ro-RO"/>
        </w:rPr>
        <w:t>ă</w:t>
      </w:r>
      <w:r w:rsidRPr="00620DC7">
        <w:rPr>
          <w:sz w:val="24"/>
          <w:szCs w:val="24"/>
          <w:lang w:val="ro-RO"/>
        </w:rPr>
        <w:t xml:space="preserve"> identifice domeniul</w:t>
      </w:r>
      <w:r w:rsidR="001015EC" w:rsidRPr="00620DC7">
        <w:rPr>
          <w:sz w:val="24"/>
          <w:szCs w:val="24"/>
          <w:lang w:val="ro-RO"/>
        </w:rPr>
        <w:t>/</w:t>
      </w:r>
      <w:r w:rsidRPr="00620DC7">
        <w:rPr>
          <w:sz w:val="24"/>
          <w:szCs w:val="24"/>
          <w:lang w:val="ro-RO"/>
        </w:rPr>
        <w:t xml:space="preserve">domeniile de specializare pentru care </w:t>
      </w:r>
      <w:r w:rsidR="00DD3D5E" w:rsidRPr="00620DC7">
        <w:rPr>
          <w:sz w:val="24"/>
          <w:szCs w:val="24"/>
          <w:lang w:val="ro-RO"/>
        </w:rPr>
        <w:t>se</w:t>
      </w:r>
      <w:r w:rsidRPr="00620DC7">
        <w:rPr>
          <w:sz w:val="24"/>
          <w:szCs w:val="24"/>
          <w:lang w:val="ro-RO"/>
        </w:rPr>
        <w:t xml:space="preserve"> propu</w:t>
      </w:r>
      <w:r w:rsidR="00DD3D5E" w:rsidRPr="00620DC7">
        <w:rPr>
          <w:sz w:val="24"/>
          <w:szCs w:val="24"/>
          <w:lang w:val="ro-RO"/>
        </w:rPr>
        <w:t>ne</w:t>
      </w:r>
      <w:r w:rsidRPr="00620DC7">
        <w:rPr>
          <w:sz w:val="24"/>
          <w:szCs w:val="24"/>
          <w:lang w:val="ro-RO"/>
        </w:rPr>
        <w:t xml:space="preserve"> proiectul </w:t>
      </w:r>
      <w:r w:rsidR="00DD3D5E" w:rsidRPr="00620DC7">
        <w:rPr>
          <w:sz w:val="24"/>
          <w:szCs w:val="24"/>
          <w:lang w:val="ro-RO"/>
        </w:rPr>
        <w:t xml:space="preserve">conform DCR/RIS3, </w:t>
      </w:r>
      <w:r w:rsidRPr="00620DC7">
        <w:rPr>
          <w:sz w:val="24"/>
          <w:szCs w:val="24"/>
          <w:lang w:val="ro-RO"/>
        </w:rPr>
        <w:t xml:space="preserve">iar informatiile prezentate trebuie sa fie </w:t>
      </w:r>
      <w:r w:rsidR="00DD3D5E" w:rsidRPr="001D16C4">
        <w:rPr>
          <w:sz w:val="24"/>
          <w:szCs w:val="24"/>
          <w:lang w:val="ro-RO"/>
        </w:rPr>
        <w:t>corelate</w:t>
      </w:r>
      <w:r w:rsidR="009840D7" w:rsidRPr="001D16C4">
        <w:rPr>
          <w:sz w:val="24"/>
          <w:szCs w:val="24"/>
          <w:lang w:val="ro-RO"/>
        </w:rPr>
        <w:t xml:space="preserve"> cu acesta.</w:t>
      </w:r>
      <w:r w:rsidR="001015EC" w:rsidRPr="001D16C4">
        <w:rPr>
          <w:sz w:val="24"/>
          <w:szCs w:val="24"/>
          <w:lang w:val="ro-RO"/>
        </w:rPr>
        <w:t xml:space="preserve"> </w:t>
      </w:r>
    </w:p>
    <w:p w:rsidR="003A7CE5" w:rsidRPr="00620DC7" w:rsidRDefault="003A7CE5" w:rsidP="00277411">
      <w:pPr>
        <w:pStyle w:val="ListParagraph"/>
        <w:tabs>
          <w:tab w:val="left" w:pos="426"/>
          <w:tab w:val="left" w:pos="567"/>
        </w:tabs>
        <w:jc w:val="both"/>
        <w:rPr>
          <w:sz w:val="24"/>
          <w:szCs w:val="24"/>
          <w:lang w:val="ro-RO"/>
        </w:rPr>
      </w:pPr>
    </w:p>
    <w:p w:rsidR="003A7CE5" w:rsidRPr="00620DC7" w:rsidRDefault="003A7CE5" w:rsidP="00540FF3">
      <w:pPr>
        <w:pStyle w:val="ListParagraph"/>
        <w:numPr>
          <w:ilvl w:val="0"/>
          <w:numId w:val="11"/>
        </w:numPr>
        <w:tabs>
          <w:tab w:val="left" w:pos="426"/>
          <w:tab w:val="left" w:pos="567"/>
        </w:tabs>
        <w:spacing w:before="120" w:after="0" w:line="240" w:lineRule="auto"/>
        <w:ind w:left="284"/>
        <w:jc w:val="both"/>
        <w:rPr>
          <w:i/>
          <w:sz w:val="24"/>
          <w:szCs w:val="24"/>
          <w:lang w:val="ro-RO"/>
        </w:rPr>
      </w:pPr>
      <w:r w:rsidRPr="00620DC7">
        <w:rPr>
          <w:i/>
          <w:sz w:val="24"/>
          <w:szCs w:val="24"/>
          <w:lang w:val="ro-RO"/>
        </w:rPr>
        <w:t>Rezultate estimate</w:t>
      </w:r>
    </w:p>
    <w:p w:rsidR="003517CA" w:rsidRDefault="003517CA" w:rsidP="00147015">
      <w:pPr>
        <w:tabs>
          <w:tab w:val="left" w:pos="426"/>
          <w:tab w:val="left" w:pos="567"/>
        </w:tabs>
        <w:spacing w:after="0" w:line="240" w:lineRule="auto"/>
        <w:jc w:val="both"/>
        <w:rPr>
          <w:sz w:val="24"/>
          <w:szCs w:val="24"/>
          <w:lang w:val="ro-RO"/>
        </w:rPr>
      </w:pPr>
    </w:p>
    <w:p w:rsidR="003A7CE5" w:rsidRDefault="003A7CE5" w:rsidP="00147015">
      <w:pPr>
        <w:tabs>
          <w:tab w:val="left" w:pos="426"/>
          <w:tab w:val="left" w:pos="567"/>
        </w:tabs>
        <w:spacing w:after="0" w:line="240" w:lineRule="auto"/>
        <w:jc w:val="both"/>
        <w:rPr>
          <w:rFonts w:cs="Arial"/>
          <w:sz w:val="24"/>
          <w:szCs w:val="24"/>
          <w:shd w:val="clear" w:color="auto" w:fill="FFFFFF"/>
          <w:lang w:val="ro-RO"/>
        </w:rPr>
      </w:pPr>
      <w:r w:rsidRPr="00620DC7">
        <w:rPr>
          <w:rFonts w:cs="Arial"/>
          <w:sz w:val="24"/>
          <w:szCs w:val="24"/>
          <w:shd w:val="clear" w:color="auto" w:fill="FFFFFF"/>
          <w:lang w:val="ro-RO"/>
        </w:rPr>
        <w:t xml:space="preserve">Sprijinul </w:t>
      </w:r>
      <w:r w:rsidR="00D94ED1">
        <w:rPr>
          <w:rFonts w:cs="Arial"/>
          <w:sz w:val="24"/>
          <w:szCs w:val="24"/>
          <w:shd w:val="clear" w:color="auto" w:fill="FFFFFF"/>
          <w:lang w:val="ro-RO"/>
        </w:rPr>
        <w:t>pentru</w:t>
      </w:r>
      <w:r w:rsidR="00147015">
        <w:rPr>
          <w:rFonts w:cs="Arial"/>
          <w:sz w:val="24"/>
          <w:szCs w:val="24"/>
          <w:shd w:val="clear" w:color="auto" w:fill="FFFFFF"/>
          <w:lang w:val="ro-RO"/>
        </w:rPr>
        <w:t xml:space="preserve"> </w:t>
      </w:r>
      <w:r w:rsidR="00D94ED1" w:rsidRPr="00D94ED1">
        <w:rPr>
          <w:rFonts w:cs="Arial"/>
          <w:sz w:val="24"/>
          <w:szCs w:val="24"/>
          <w:shd w:val="clear" w:color="auto" w:fill="FFFFFF"/>
          <w:lang w:val="ro-RO"/>
        </w:rPr>
        <w:t xml:space="preserve">activități de transfer tehnologic de bază </w:t>
      </w:r>
      <w:r w:rsidRPr="00620DC7">
        <w:rPr>
          <w:rFonts w:cs="Arial"/>
          <w:sz w:val="24"/>
          <w:szCs w:val="24"/>
          <w:shd w:val="clear" w:color="auto" w:fill="FFFFFF"/>
          <w:lang w:val="ro-RO"/>
        </w:rPr>
        <w:t xml:space="preserve">va avea ca rezultat </w:t>
      </w:r>
      <w:r w:rsidR="002445B0" w:rsidRPr="00620DC7">
        <w:rPr>
          <w:rFonts w:cs="Arial"/>
          <w:sz w:val="24"/>
          <w:szCs w:val="24"/>
          <w:shd w:val="clear" w:color="auto" w:fill="FFFFFF"/>
          <w:lang w:val="ro-RO"/>
        </w:rPr>
        <w:t xml:space="preserve">încheierea de </w:t>
      </w:r>
      <w:r w:rsidRPr="00620DC7">
        <w:rPr>
          <w:rFonts w:cs="Arial"/>
          <w:sz w:val="24"/>
          <w:szCs w:val="24"/>
          <w:shd w:val="clear" w:color="auto" w:fill="FFFFFF"/>
          <w:lang w:val="ro-RO"/>
        </w:rPr>
        <w:t>acorduri de licenț</w:t>
      </w:r>
      <w:r w:rsidR="008B6FB8">
        <w:rPr>
          <w:rFonts w:cs="Arial"/>
          <w:sz w:val="24"/>
          <w:szCs w:val="24"/>
          <w:shd w:val="clear" w:color="auto" w:fill="FFFFFF"/>
          <w:lang w:val="ro-RO"/>
        </w:rPr>
        <w:t>ier</w:t>
      </w:r>
      <w:r w:rsidRPr="00620DC7">
        <w:rPr>
          <w:rFonts w:cs="Arial"/>
          <w:sz w:val="24"/>
          <w:szCs w:val="24"/>
          <w:shd w:val="clear" w:color="auto" w:fill="FFFFFF"/>
          <w:lang w:val="ro-RO"/>
        </w:rPr>
        <w:t>e și contracte de consiliere pe baza rezultatelor cercetării. Suportul poate consta</w:t>
      </w:r>
      <w:r w:rsidR="00147015">
        <w:rPr>
          <w:rFonts w:cs="Arial"/>
          <w:sz w:val="24"/>
          <w:szCs w:val="24"/>
          <w:shd w:val="clear" w:color="auto" w:fill="FFFFFF"/>
          <w:lang w:val="ro-RO"/>
        </w:rPr>
        <w:t>,</w:t>
      </w:r>
      <w:r w:rsidRPr="00620DC7">
        <w:rPr>
          <w:rFonts w:cs="Arial"/>
          <w:sz w:val="24"/>
          <w:szCs w:val="24"/>
          <w:shd w:val="clear" w:color="auto" w:fill="FFFFFF"/>
          <w:lang w:val="ro-RO"/>
        </w:rPr>
        <w:t xml:space="preserve"> </w:t>
      </w:r>
      <w:r w:rsidR="009840D7" w:rsidRPr="00D94ED1">
        <w:rPr>
          <w:rFonts w:cs="Arial"/>
          <w:sz w:val="24"/>
          <w:szCs w:val="24"/>
          <w:shd w:val="clear" w:color="auto" w:fill="FFFFFF"/>
          <w:lang w:val="ro-RO"/>
        </w:rPr>
        <w:t>spre exemplu</w:t>
      </w:r>
      <w:r w:rsidR="00147015">
        <w:rPr>
          <w:rFonts w:cs="Arial"/>
          <w:sz w:val="24"/>
          <w:szCs w:val="24"/>
          <w:shd w:val="clear" w:color="auto" w:fill="FFFFFF"/>
          <w:lang w:val="ro-RO"/>
        </w:rPr>
        <w:t>,</w:t>
      </w:r>
      <w:r w:rsidR="009840D7" w:rsidRPr="00D94ED1">
        <w:rPr>
          <w:rFonts w:cs="Arial"/>
          <w:sz w:val="24"/>
          <w:szCs w:val="24"/>
          <w:shd w:val="clear" w:color="auto" w:fill="FFFFFF"/>
          <w:lang w:val="ro-RO"/>
        </w:rPr>
        <w:t xml:space="preserve"> </w:t>
      </w:r>
      <w:r w:rsidRPr="00D94ED1">
        <w:rPr>
          <w:rFonts w:cs="Arial"/>
          <w:sz w:val="24"/>
          <w:szCs w:val="24"/>
          <w:shd w:val="clear" w:color="auto" w:fill="FFFFFF"/>
          <w:lang w:val="ro-RO"/>
        </w:rPr>
        <w:t xml:space="preserve">în </w:t>
      </w:r>
      <w:r w:rsidR="009840D7" w:rsidRPr="00D94ED1">
        <w:rPr>
          <w:rFonts w:cs="Arial"/>
          <w:sz w:val="24"/>
          <w:szCs w:val="24"/>
          <w:shd w:val="clear" w:color="auto" w:fill="FFFFFF"/>
          <w:lang w:val="ro-RO"/>
        </w:rPr>
        <w:t xml:space="preserve">furnizarea de servicii pentru </w:t>
      </w:r>
      <w:r w:rsidRPr="00D94ED1">
        <w:rPr>
          <w:rFonts w:cs="Arial"/>
          <w:sz w:val="24"/>
          <w:szCs w:val="24"/>
          <w:shd w:val="clear" w:color="auto" w:fill="FFFFFF"/>
          <w:lang w:val="ro-RO"/>
        </w:rPr>
        <w:t xml:space="preserve">proof of concept, consiliere privind gestionarea drepturilor de proprietate intelectuală și de achiziție, analiza nivelului de pregătire pentru investiții, </w:t>
      </w:r>
      <w:r w:rsidR="00171ABA" w:rsidRPr="001D16C4">
        <w:rPr>
          <w:rFonts w:cs="Arial"/>
          <w:sz w:val="24"/>
          <w:szCs w:val="24"/>
          <w:shd w:val="clear" w:color="auto" w:fill="FFFFFF"/>
          <w:lang w:val="ro-RO"/>
        </w:rPr>
        <w:t>asisten</w:t>
      </w:r>
      <w:r w:rsidR="00147015">
        <w:rPr>
          <w:rFonts w:cs="Arial"/>
          <w:sz w:val="24"/>
          <w:szCs w:val="24"/>
          <w:shd w:val="clear" w:color="auto" w:fill="FFFFFF"/>
          <w:lang w:val="ro-RO"/>
        </w:rPr>
        <w:t>ț</w:t>
      </w:r>
      <w:r w:rsidR="00171ABA" w:rsidRPr="001D16C4">
        <w:rPr>
          <w:rFonts w:cs="Arial"/>
          <w:sz w:val="24"/>
          <w:szCs w:val="24"/>
          <w:shd w:val="clear" w:color="auto" w:fill="FFFFFF"/>
          <w:lang w:val="ro-RO"/>
        </w:rPr>
        <w:t xml:space="preserve">a la retehnologizarea agentilor economici, sprijin pentru IMM inovatoare pentru recrutare de personal calificat, evaluare </w:t>
      </w:r>
      <w:r w:rsidR="00147015">
        <w:rPr>
          <w:rFonts w:cs="Arial"/>
          <w:sz w:val="24"/>
          <w:szCs w:val="24"/>
          <w:shd w:val="clear" w:color="auto" w:fill="FFFFFF"/>
          <w:lang w:val="ro-RO"/>
        </w:rPr>
        <w:t>ș</w:t>
      </w:r>
      <w:r w:rsidR="00171ABA" w:rsidRPr="001D16C4">
        <w:rPr>
          <w:rFonts w:cs="Arial"/>
          <w:sz w:val="24"/>
          <w:szCs w:val="24"/>
          <w:shd w:val="clear" w:color="auto" w:fill="FFFFFF"/>
          <w:lang w:val="ro-RO"/>
        </w:rPr>
        <w:t>i audit tehnologic, veghe tehnologic</w:t>
      </w:r>
      <w:r w:rsidR="00147015">
        <w:rPr>
          <w:rFonts w:cs="Arial"/>
          <w:sz w:val="24"/>
          <w:szCs w:val="24"/>
          <w:shd w:val="clear" w:color="auto" w:fill="FFFFFF"/>
          <w:lang w:val="ro-RO"/>
        </w:rPr>
        <w:t>ă</w:t>
      </w:r>
      <w:r w:rsidR="00171ABA" w:rsidRPr="001D16C4">
        <w:rPr>
          <w:rFonts w:cs="Arial"/>
          <w:sz w:val="24"/>
          <w:szCs w:val="24"/>
          <w:shd w:val="clear" w:color="auto" w:fill="FFFFFF"/>
          <w:lang w:val="ro-RO"/>
        </w:rPr>
        <w:t xml:space="preserve">, </w:t>
      </w:r>
      <w:r w:rsidR="00171ABA" w:rsidRPr="001426D4">
        <w:rPr>
          <w:rFonts w:cs="Arial"/>
          <w:sz w:val="24"/>
          <w:szCs w:val="24"/>
          <w:shd w:val="clear" w:color="auto" w:fill="FFFFFF"/>
          <w:lang w:val="ro-RO"/>
        </w:rPr>
        <w:t>servicii de coaching si mentorat de specialitate, plasarea studen</w:t>
      </w:r>
      <w:r w:rsidR="0091502C">
        <w:rPr>
          <w:rFonts w:cs="Arial"/>
          <w:sz w:val="24"/>
          <w:szCs w:val="24"/>
          <w:shd w:val="clear" w:color="auto" w:fill="FFFFFF"/>
          <w:lang w:val="ro-RO"/>
        </w:rPr>
        <w:t>ț</w:t>
      </w:r>
      <w:r w:rsidR="00171ABA" w:rsidRPr="001426D4">
        <w:rPr>
          <w:rFonts w:cs="Arial"/>
          <w:sz w:val="24"/>
          <w:szCs w:val="24"/>
          <w:shd w:val="clear" w:color="auto" w:fill="FFFFFF"/>
          <w:lang w:val="ro-RO"/>
        </w:rPr>
        <w:t xml:space="preserve">ilor </w:t>
      </w:r>
      <w:r w:rsidR="0091502C">
        <w:rPr>
          <w:rFonts w:cs="Arial"/>
          <w:sz w:val="24"/>
          <w:szCs w:val="24"/>
          <w:shd w:val="clear" w:color="auto" w:fill="FFFFFF"/>
          <w:lang w:val="ro-RO"/>
        </w:rPr>
        <w:t>ș</w:t>
      </w:r>
      <w:r w:rsidR="00171ABA" w:rsidRPr="001426D4">
        <w:rPr>
          <w:rFonts w:cs="Arial"/>
          <w:sz w:val="24"/>
          <w:szCs w:val="24"/>
          <w:shd w:val="clear" w:color="auto" w:fill="FFFFFF"/>
          <w:lang w:val="ro-RO"/>
        </w:rPr>
        <w:t xml:space="preserve">i a </w:t>
      </w:r>
      <w:r w:rsidR="00B363F4" w:rsidRPr="001426D4">
        <w:rPr>
          <w:rFonts w:cs="Arial"/>
          <w:sz w:val="24"/>
          <w:szCs w:val="24"/>
          <w:shd w:val="clear" w:color="auto" w:fill="FFFFFF"/>
          <w:lang w:val="ro-RO"/>
        </w:rPr>
        <w:t>elevilor</w:t>
      </w:r>
      <w:r w:rsidR="00171ABA" w:rsidRPr="001426D4">
        <w:rPr>
          <w:rFonts w:cs="Arial"/>
          <w:sz w:val="24"/>
          <w:szCs w:val="24"/>
          <w:shd w:val="clear" w:color="auto" w:fill="FFFFFF"/>
          <w:lang w:val="ro-RO"/>
        </w:rPr>
        <w:t xml:space="preserve"> din invatamantul vocational </w:t>
      </w:r>
      <w:r w:rsidR="00B363F4" w:rsidRPr="00620DC7">
        <w:rPr>
          <w:rFonts w:cs="Arial"/>
          <w:sz w:val="24"/>
          <w:szCs w:val="24"/>
          <w:shd w:val="clear" w:color="auto" w:fill="FFFFFF"/>
          <w:lang w:val="ro-RO"/>
        </w:rPr>
        <w:t xml:space="preserve">si tehnic </w:t>
      </w:r>
      <w:r w:rsidR="00171ABA" w:rsidRPr="00620DC7">
        <w:rPr>
          <w:rFonts w:cs="Arial"/>
          <w:sz w:val="24"/>
          <w:szCs w:val="24"/>
          <w:shd w:val="clear" w:color="auto" w:fill="FFFFFF"/>
          <w:lang w:val="ro-RO"/>
        </w:rPr>
        <w:t xml:space="preserve">in mediul de afaceri, </w:t>
      </w:r>
      <w:r w:rsidRPr="00620DC7">
        <w:rPr>
          <w:rFonts w:cs="Arial"/>
          <w:sz w:val="24"/>
          <w:szCs w:val="24"/>
          <w:shd w:val="clear" w:color="auto" w:fill="FFFFFF"/>
          <w:lang w:val="ro-RO"/>
        </w:rPr>
        <w:t xml:space="preserve">realizarea de prototipuri, </w:t>
      </w:r>
      <w:r w:rsidR="00171ABA" w:rsidRPr="00620DC7">
        <w:rPr>
          <w:rFonts w:cs="Arial"/>
          <w:sz w:val="24"/>
          <w:szCs w:val="24"/>
          <w:shd w:val="clear" w:color="auto" w:fill="FFFFFF"/>
          <w:lang w:val="ro-RO"/>
        </w:rPr>
        <w:t>activit</w:t>
      </w:r>
      <w:r w:rsidR="001956C7">
        <w:rPr>
          <w:rFonts w:cs="Arial"/>
          <w:sz w:val="24"/>
          <w:szCs w:val="24"/>
          <w:shd w:val="clear" w:color="auto" w:fill="FFFFFF"/>
          <w:lang w:val="ro-RO"/>
        </w:rPr>
        <w:t>ăț</w:t>
      </w:r>
      <w:r w:rsidR="00171ABA" w:rsidRPr="00620DC7">
        <w:rPr>
          <w:rFonts w:cs="Arial"/>
          <w:sz w:val="24"/>
          <w:szCs w:val="24"/>
          <w:shd w:val="clear" w:color="auto" w:fill="FFFFFF"/>
          <w:lang w:val="ro-RO"/>
        </w:rPr>
        <w:t xml:space="preserve">i demonstrative, </w:t>
      </w:r>
      <w:r w:rsidR="002445B0" w:rsidRPr="00620DC7">
        <w:rPr>
          <w:rFonts w:cs="Arial"/>
          <w:sz w:val="24"/>
          <w:szCs w:val="24"/>
          <w:shd w:val="clear" w:color="auto" w:fill="FFFFFF"/>
          <w:lang w:val="ro-RO"/>
        </w:rPr>
        <w:t xml:space="preserve">precum şi crearea de </w:t>
      </w:r>
      <w:r w:rsidR="00B363F4" w:rsidRPr="00620DC7">
        <w:rPr>
          <w:rFonts w:cs="Arial"/>
          <w:sz w:val="24"/>
          <w:szCs w:val="24"/>
          <w:shd w:val="clear" w:color="auto" w:fill="FFFFFF"/>
          <w:lang w:val="ro-RO"/>
        </w:rPr>
        <w:t xml:space="preserve">spin-off-uri si </w:t>
      </w:r>
      <w:r w:rsidR="002445B0" w:rsidRPr="00620DC7">
        <w:rPr>
          <w:rFonts w:cs="Arial"/>
          <w:sz w:val="24"/>
          <w:szCs w:val="24"/>
          <w:shd w:val="clear" w:color="auto" w:fill="FFFFFF"/>
          <w:lang w:val="ro-RO"/>
        </w:rPr>
        <w:t>start-upuri,</w:t>
      </w:r>
      <w:r w:rsidR="009840D7" w:rsidRPr="00620DC7">
        <w:rPr>
          <w:rFonts w:cs="Arial"/>
          <w:sz w:val="24"/>
          <w:szCs w:val="24"/>
          <w:shd w:val="clear" w:color="auto" w:fill="FFFFFF"/>
          <w:lang w:val="ro-RO"/>
        </w:rPr>
        <w:t xml:space="preserve"> </w:t>
      </w:r>
      <w:r w:rsidR="00B363F4" w:rsidRPr="00620DC7">
        <w:rPr>
          <w:rFonts w:cs="Arial"/>
          <w:sz w:val="24"/>
          <w:szCs w:val="24"/>
          <w:shd w:val="clear" w:color="auto" w:fill="FFFFFF"/>
          <w:lang w:val="ro-RO"/>
        </w:rPr>
        <w:t xml:space="preserve">studii de fezabilitate, </w:t>
      </w:r>
      <w:r w:rsidR="00D94ED1" w:rsidRPr="00D94ED1">
        <w:rPr>
          <w:rFonts w:cs="Arial"/>
          <w:sz w:val="24"/>
          <w:szCs w:val="24"/>
          <w:shd w:val="clear" w:color="auto" w:fill="FFFFFF"/>
          <w:lang w:val="ro-RO"/>
        </w:rPr>
        <w:t>mentorat în managementul inovației</w:t>
      </w:r>
      <w:r w:rsidR="00D94ED1">
        <w:rPr>
          <w:rFonts w:cs="Arial"/>
          <w:sz w:val="24"/>
          <w:szCs w:val="24"/>
          <w:shd w:val="clear" w:color="auto" w:fill="FFFFFF"/>
          <w:lang w:val="ro-RO"/>
        </w:rPr>
        <w:t xml:space="preserve">, </w:t>
      </w:r>
      <w:r w:rsidRPr="00D94ED1">
        <w:rPr>
          <w:rFonts w:cs="Arial"/>
          <w:sz w:val="24"/>
          <w:szCs w:val="24"/>
          <w:shd w:val="clear" w:color="auto" w:fill="FFFFFF"/>
          <w:lang w:val="ro-RO"/>
        </w:rPr>
        <w:t>etc.</w:t>
      </w:r>
    </w:p>
    <w:p w:rsidR="00147015" w:rsidRPr="00D94ED1" w:rsidRDefault="00147015" w:rsidP="00147015">
      <w:pPr>
        <w:tabs>
          <w:tab w:val="left" w:pos="426"/>
          <w:tab w:val="left" w:pos="567"/>
        </w:tabs>
        <w:spacing w:after="0" w:line="240" w:lineRule="auto"/>
        <w:jc w:val="both"/>
        <w:rPr>
          <w:sz w:val="24"/>
          <w:szCs w:val="24"/>
          <w:lang w:val="ro-RO"/>
        </w:rPr>
      </w:pPr>
    </w:p>
    <w:p w:rsidR="003A7CE5" w:rsidRDefault="003A7CE5" w:rsidP="001956C7">
      <w:pPr>
        <w:tabs>
          <w:tab w:val="left" w:pos="426"/>
          <w:tab w:val="left" w:pos="567"/>
        </w:tabs>
        <w:spacing w:after="0" w:line="240" w:lineRule="auto"/>
        <w:jc w:val="both"/>
        <w:rPr>
          <w:rFonts w:cs="Arial"/>
          <w:sz w:val="24"/>
          <w:szCs w:val="24"/>
          <w:shd w:val="clear" w:color="auto" w:fill="FFFFFF"/>
          <w:lang w:val="ro-RO"/>
        </w:rPr>
      </w:pPr>
      <w:r w:rsidRPr="001D16C4">
        <w:rPr>
          <w:rFonts w:cs="Arial"/>
          <w:sz w:val="24"/>
          <w:szCs w:val="24"/>
          <w:shd w:val="clear" w:color="auto" w:fill="FFFFFF"/>
          <w:lang w:val="ro-RO"/>
        </w:rPr>
        <w:t xml:space="preserve">Sprijinul </w:t>
      </w:r>
      <w:r w:rsidR="00D94ED1">
        <w:rPr>
          <w:rFonts w:cs="Arial"/>
          <w:sz w:val="24"/>
          <w:szCs w:val="24"/>
          <w:shd w:val="clear" w:color="auto" w:fill="FFFFFF"/>
          <w:lang w:val="ro-RO"/>
        </w:rPr>
        <w:t xml:space="preserve">pentru </w:t>
      </w:r>
      <w:r w:rsidR="00D94ED1" w:rsidRPr="00D94ED1">
        <w:rPr>
          <w:rFonts w:cs="Arial"/>
          <w:sz w:val="24"/>
          <w:szCs w:val="24"/>
          <w:shd w:val="clear" w:color="auto" w:fill="FFFFFF"/>
          <w:lang w:val="ro-RO"/>
        </w:rPr>
        <w:t>servicii de transfer tehnologic cu valoare adăugată</w:t>
      </w:r>
      <w:r w:rsidR="001956C7">
        <w:rPr>
          <w:rFonts w:cs="Arial"/>
          <w:sz w:val="24"/>
          <w:szCs w:val="24"/>
          <w:shd w:val="clear" w:color="auto" w:fill="FFFFFF"/>
          <w:lang w:val="ro-RO"/>
        </w:rPr>
        <w:t xml:space="preserve"> </w:t>
      </w:r>
      <w:r w:rsidRPr="00D94ED1">
        <w:rPr>
          <w:rFonts w:cs="Arial"/>
          <w:sz w:val="24"/>
          <w:szCs w:val="24"/>
          <w:shd w:val="clear" w:color="auto" w:fill="FFFFFF"/>
          <w:lang w:val="ro-RO"/>
        </w:rPr>
        <w:t>poate lua</w:t>
      </w:r>
      <w:r w:rsidR="001956C7">
        <w:rPr>
          <w:rFonts w:cs="Arial"/>
          <w:sz w:val="24"/>
          <w:szCs w:val="24"/>
          <w:shd w:val="clear" w:color="auto" w:fill="FFFFFF"/>
          <w:lang w:val="ro-RO"/>
        </w:rPr>
        <w:t>,</w:t>
      </w:r>
      <w:r w:rsidRPr="00D94ED1">
        <w:rPr>
          <w:rFonts w:cs="Arial"/>
          <w:sz w:val="24"/>
          <w:szCs w:val="24"/>
          <w:shd w:val="clear" w:color="auto" w:fill="FFFFFF"/>
          <w:lang w:val="ro-RO"/>
        </w:rPr>
        <w:t xml:space="preserve"> </w:t>
      </w:r>
      <w:r w:rsidR="00171ABA" w:rsidRPr="00D94ED1">
        <w:rPr>
          <w:rFonts w:cs="Arial"/>
          <w:sz w:val="24"/>
          <w:szCs w:val="24"/>
          <w:shd w:val="clear" w:color="auto" w:fill="FFFFFF"/>
          <w:lang w:val="ro-RO"/>
        </w:rPr>
        <w:t>spre exemplu</w:t>
      </w:r>
      <w:r w:rsidR="001956C7">
        <w:rPr>
          <w:rFonts w:cs="Arial"/>
          <w:sz w:val="24"/>
          <w:szCs w:val="24"/>
          <w:shd w:val="clear" w:color="auto" w:fill="FFFFFF"/>
          <w:lang w:val="ro-RO"/>
        </w:rPr>
        <w:t>,</w:t>
      </w:r>
      <w:r w:rsidR="00171ABA" w:rsidRPr="00D94ED1">
        <w:rPr>
          <w:rFonts w:cs="Arial"/>
          <w:sz w:val="24"/>
          <w:szCs w:val="24"/>
          <w:shd w:val="clear" w:color="auto" w:fill="FFFFFF"/>
          <w:lang w:val="ro-RO"/>
        </w:rPr>
        <w:t xml:space="preserve"> </w:t>
      </w:r>
      <w:r w:rsidRPr="00D94ED1">
        <w:rPr>
          <w:rFonts w:cs="Arial"/>
          <w:sz w:val="24"/>
          <w:szCs w:val="24"/>
          <w:shd w:val="clear" w:color="auto" w:fill="FFFFFF"/>
          <w:lang w:val="ro-RO"/>
        </w:rPr>
        <w:t xml:space="preserve">forma unor campanii pentru creșterea conștientizării, </w:t>
      </w:r>
      <w:r w:rsidR="00171ABA" w:rsidRPr="00D94ED1">
        <w:rPr>
          <w:rFonts w:cs="Arial"/>
          <w:sz w:val="24"/>
          <w:szCs w:val="24"/>
          <w:shd w:val="clear" w:color="auto" w:fill="FFFFFF"/>
          <w:lang w:val="ro-RO"/>
        </w:rPr>
        <w:t xml:space="preserve">servicii de </w:t>
      </w:r>
      <w:r w:rsidRPr="00D94ED1">
        <w:rPr>
          <w:rFonts w:cs="Arial"/>
          <w:sz w:val="24"/>
          <w:szCs w:val="24"/>
          <w:shd w:val="clear" w:color="auto" w:fill="FFFFFF"/>
          <w:lang w:val="ro-RO"/>
        </w:rPr>
        <w:t>matchmaking</w:t>
      </w:r>
      <w:r w:rsidR="000172BF" w:rsidRPr="00D94ED1">
        <w:rPr>
          <w:rFonts w:cs="Arial"/>
          <w:sz w:val="24"/>
          <w:szCs w:val="24"/>
          <w:shd w:val="clear" w:color="auto" w:fill="FFFFFF"/>
          <w:lang w:val="ro-RO"/>
        </w:rPr>
        <w:t>,</w:t>
      </w:r>
      <w:r w:rsidR="00171ABA" w:rsidRPr="00D94ED1">
        <w:rPr>
          <w:rFonts w:cs="Arial"/>
          <w:sz w:val="24"/>
          <w:szCs w:val="24"/>
          <w:shd w:val="clear" w:color="auto" w:fill="FFFFFF"/>
          <w:lang w:val="ro-RO"/>
        </w:rPr>
        <w:t xml:space="preserve"> facilitarea parteneriatelor de afaceri</w:t>
      </w:r>
      <w:r w:rsidRPr="001D16C4">
        <w:rPr>
          <w:rFonts w:cs="Arial"/>
          <w:sz w:val="24"/>
          <w:szCs w:val="24"/>
          <w:shd w:val="clear" w:color="auto" w:fill="FFFFFF"/>
          <w:lang w:val="ro-RO"/>
        </w:rPr>
        <w:t xml:space="preserve">, </w:t>
      </w:r>
      <w:r w:rsidR="00B363F4" w:rsidRPr="001D16C4">
        <w:rPr>
          <w:rFonts w:cs="Arial"/>
          <w:sz w:val="24"/>
          <w:szCs w:val="24"/>
          <w:shd w:val="clear" w:color="auto" w:fill="FFFFFF"/>
          <w:lang w:val="ro-RO"/>
        </w:rPr>
        <w:t xml:space="preserve">inclusiv </w:t>
      </w:r>
      <w:r w:rsidR="000172BF" w:rsidRPr="001D16C4">
        <w:rPr>
          <w:rFonts w:cs="Arial"/>
          <w:sz w:val="24"/>
          <w:szCs w:val="24"/>
          <w:shd w:val="clear" w:color="auto" w:fill="FFFFFF"/>
          <w:lang w:val="ro-RO"/>
        </w:rPr>
        <w:t xml:space="preserve">prin </w:t>
      </w:r>
      <w:r w:rsidR="00B363F4" w:rsidRPr="001D16C4">
        <w:rPr>
          <w:rFonts w:cs="Arial"/>
          <w:sz w:val="24"/>
          <w:szCs w:val="24"/>
          <w:shd w:val="clear" w:color="auto" w:fill="FFFFFF"/>
          <w:lang w:val="ro-RO"/>
        </w:rPr>
        <w:t xml:space="preserve">proiecte de colaborare </w:t>
      </w:r>
      <w:r w:rsidR="001956C7">
        <w:rPr>
          <w:rFonts w:cs="Arial"/>
          <w:sz w:val="24"/>
          <w:szCs w:val="24"/>
          <w:shd w:val="clear" w:color="auto" w:fill="FFFFFF"/>
          <w:lang w:val="ro-RO"/>
        </w:rPr>
        <w:t>î</w:t>
      </w:r>
      <w:r w:rsidR="00B363F4" w:rsidRPr="001D16C4">
        <w:rPr>
          <w:rFonts w:cs="Arial"/>
          <w:sz w:val="24"/>
          <w:szCs w:val="24"/>
          <w:shd w:val="clear" w:color="auto" w:fill="FFFFFF"/>
          <w:lang w:val="ro-RO"/>
        </w:rPr>
        <w:t xml:space="preserve">ntre mediul de afaceri </w:t>
      </w:r>
      <w:r w:rsidR="001956C7">
        <w:rPr>
          <w:rFonts w:cs="Arial"/>
          <w:sz w:val="24"/>
          <w:szCs w:val="24"/>
          <w:shd w:val="clear" w:color="auto" w:fill="FFFFFF"/>
          <w:lang w:val="ro-RO"/>
        </w:rPr>
        <w:t>ș</w:t>
      </w:r>
      <w:r w:rsidR="00B363F4" w:rsidRPr="001D16C4">
        <w:rPr>
          <w:rFonts w:cs="Arial"/>
          <w:sz w:val="24"/>
          <w:szCs w:val="24"/>
          <w:shd w:val="clear" w:color="auto" w:fill="FFFFFF"/>
          <w:lang w:val="ro-RO"/>
        </w:rPr>
        <w:t>i furniz</w:t>
      </w:r>
      <w:r w:rsidR="00B363F4" w:rsidRPr="001426D4">
        <w:rPr>
          <w:rFonts w:cs="Arial"/>
          <w:sz w:val="24"/>
          <w:szCs w:val="24"/>
          <w:shd w:val="clear" w:color="auto" w:fill="FFFFFF"/>
          <w:lang w:val="ro-RO"/>
        </w:rPr>
        <w:t>orii de tehnologie (universit</w:t>
      </w:r>
      <w:r w:rsidR="001956C7">
        <w:rPr>
          <w:rFonts w:cs="Arial"/>
          <w:sz w:val="24"/>
          <w:szCs w:val="24"/>
          <w:shd w:val="clear" w:color="auto" w:fill="FFFFFF"/>
          <w:lang w:val="ro-RO"/>
        </w:rPr>
        <w:t>ăț</w:t>
      </w:r>
      <w:r w:rsidR="00B363F4" w:rsidRPr="001426D4">
        <w:rPr>
          <w:rFonts w:cs="Arial"/>
          <w:sz w:val="24"/>
          <w:szCs w:val="24"/>
          <w:shd w:val="clear" w:color="auto" w:fill="FFFFFF"/>
          <w:lang w:val="ro-RO"/>
        </w:rPr>
        <w:t xml:space="preserve">i, </w:t>
      </w:r>
      <w:r w:rsidR="000172BF" w:rsidRPr="001426D4">
        <w:rPr>
          <w:rFonts w:cs="Arial"/>
          <w:sz w:val="24"/>
          <w:szCs w:val="24"/>
          <w:shd w:val="clear" w:color="auto" w:fill="FFFFFF"/>
          <w:lang w:val="ro-RO"/>
        </w:rPr>
        <w:t xml:space="preserve">brokeri </w:t>
      </w:r>
      <w:r w:rsidR="00E26283">
        <w:rPr>
          <w:rFonts w:cs="Arial"/>
          <w:sz w:val="24"/>
          <w:szCs w:val="24"/>
          <w:shd w:val="clear" w:color="auto" w:fill="FFFFFF"/>
          <w:lang w:val="ro-RO"/>
        </w:rPr>
        <w:t>de tehnologii</w:t>
      </w:r>
      <w:r w:rsidR="00B363F4" w:rsidRPr="00620DC7">
        <w:rPr>
          <w:rFonts w:cs="Arial"/>
          <w:sz w:val="24"/>
          <w:szCs w:val="24"/>
          <w:shd w:val="clear" w:color="auto" w:fill="FFFFFF"/>
          <w:lang w:val="ro-RO"/>
        </w:rPr>
        <w:t xml:space="preserve">) </w:t>
      </w:r>
      <w:r w:rsidRPr="00620DC7">
        <w:rPr>
          <w:rFonts w:cs="Arial"/>
          <w:sz w:val="24"/>
          <w:szCs w:val="24"/>
          <w:shd w:val="clear" w:color="auto" w:fill="FFFFFF"/>
          <w:lang w:val="ro-RO"/>
        </w:rPr>
        <w:t xml:space="preserve">crearea de </w:t>
      </w:r>
      <w:r w:rsidR="00171ABA" w:rsidRPr="00620DC7">
        <w:rPr>
          <w:rFonts w:cs="Arial"/>
          <w:sz w:val="24"/>
          <w:szCs w:val="24"/>
          <w:shd w:val="clear" w:color="auto" w:fill="FFFFFF"/>
          <w:lang w:val="ro-RO"/>
        </w:rPr>
        <w:t xml:space="preserve">platforme </w:t>
      </w:r>
      <w:r w:rsidR="001956C7">
        <w:rPr>
          <w:rFonts w:cs="Arial"/>
          <w:sz w:val="24"/>
          <w:szCs w:val="24"/>
          <w:shd w:val="clear" w:color="auto" w:fill="FFFFFF"/>
          <w:lang w:val="ro-RO"/>
        </w:rPr>
        <w:t>ș</w:t>
      </w:r>
      <w:r w:rsidR="00171ABA" w:rsidRPr="00620DC7">
        <w:rPr>
          <w:rFonts w:cs="Arial"/>
          <w:sz w:val="24"/>
          <w:szCs w:val="24"/>
          <w:shd w:val="clear" w:color="auto" w:fill="FFFFFF"/>
          <w:lang w:val="ro-RO"/>
        </w:rPr>
        <w:t xml:space="preserve">i </w:t>
      </w:r>
      <w:r w:rsidRPr="00620DC7">
        <w:rPr>
          <w:rFonts w:cs="Arial"/>
          <w:sz w:val="24"/>
          <w:szCs w:val="24"/>
          <w:shd w:val="clear" w:color="auto" w:fill="FFFFFF"/>
          <w:lang w:val="ro-RO"/>
        </w:rPr>
        <w:t xml:space="preserve">rețele, </w:t>
      </w:r>
      <w:r w:rsidR="000172BF" w:rsidRPr="00620DC7">
        <w:rPr>
          <w:rFonts w:cs="Arial"/>
          <w:sz w:val="24"/>
          <w:szCs w:val="24"/>
          <w:shd w:val="clear" w:color="auto" w:fill="FFFFFF"/>
          <w:lang w:val="ro-RO"/>
        </w:rPr>
        <w:t xml:space="preserve">organizarea de </w:t>
      </w:r>
      <w:r w:rsidRPr="00620DC7">
        <w:rPr>
          <w:rFonts w:cs="Arial"/>
          <w:sz w:val="24"/>
          <w:szCs w:val="24"/>
          <w:shd w:val="clear" w:color="auto" w:fill="FFFFFF"/>
          <w:lang w:val="ro-RO"/>
        </w:rPr>
        <w:t xml:space="preserve">evenimente de brokeraj </w:t>
      </w:r>
      <w:r w:rsidR="000172BF" w:rsidRPr="00620DC7">
        <w:rPr>
          <w:rFonts w:cs="Arial"/>
          <w:sz w:val="24"/>
          <w:szCs w:val="24"/>
          <w:shd w:val="clear" w:color="auto" w:fill="FFFFFF"/>
          <w:lang w:val="ro-RO"/>
        </w:rPr>
        <w:t>si servicii suport dedicate acestora</w:t>
      </w:r>
      <w:r w:rsidR="00501B60" w:rsidRPr="00620DC7">
        <w:rPr>
          <w:rFonts w:cs="Arial"/>
          <w:sz w:val="24"/>
          <w:szCs w:val="24"/>
          <w:shd w:val="clear" w:color="auto" w:fill="FFFFFF"/>
          <w:lang w:val="ro-RO"/>
        </w:rPr>
        <w:t xml:space="preserve">, </w:t>
      </w:r>
      <w:r w:rsidRPr="00620DC7">
        <w:rPr>
          <w:rFonts w:cs="Arial"/>
          <w:sz w:val="24"/>
          <w:szCs w:val="24"/>
          <w:shd w:val="clear" w:color="auto" w:fill="FFFFFF"/>
          <w:lang w:val="ro-RO"/>
        </w:rPr>
        <w:t>dobândirea de cunoștințe / achiziție de tehnologie</w:t>
      </w:r>
      <w:r w:rsidR="00171ABA" w:rsidRPr="00620DC7">
        <w:rPr>
          <w:rFonts w:cs="Arial"/>
          <w:sz w:val="24"/>
          <w:szCs w:val="24"/>
          <w:shd w:val="clear" w:color="auto" w:fill="FFFFFF"/>
          <w:lang w:val="ro-RO"/>
        </w:rPr>
        <w:t>, instruire in managementul inov</w:t>
      </w:r>
      <w:r w:rsidR="001956C7">
        <w:rPr>
          <w:rFonts w:cs="Arial"/>
          <w:sz w:val="24"/>
          <w:szCs w:val="24"/>
          <w:shd w:val="clear" w:color="auto" w:fill="FFFFFF"/>
          <w:lang w:val="ro-RO"/>
        </w:rPr>
        <w:t>ă</w:t>
      </w:r>
      <w:r w:rsidR="00171ABA" w:rsidRPr="00620DC7">
        <w:rPr>
          <w:rFonts w:cs="Arial"/>
          <w:sz w:val="24"/>
          <w:szCs w:val="24"/>
          <w:shd w:val="clear" w:color="auto" w:fill="FFFFFF"/>
          <w:lang w:val="ro-RO"/>
        </w:rPr>
        <w:t>rii</w:t>
      </w:r>
      <w:r w:rsidRPr="00620DC7">
        <w:rPr>
          <w:rFonts w:cs="Arial"/>
          <w:sz w:val="24"/>
          <w:szCs w:val="24"/>
          <w:shd w:val="clear" w:color="auto" w:fill="FFFFFF"/>
          <w:lang w:val="ro-RO"/>
        </w:rPr>
        <w:t xml:space="preserve">, de cercetare de piață pentru proprietate intelectuală, </w:t>
      </w:r>
      <w:r w:rsidR="00171ABA" w:rsidRPr="00D94ED1">
        <w:rPr>
          <w:rFonts w:cs="Arial"/>
          <w:sz w:val="24"/>
          <w:szCs w:val="24"/>
          <w:shd w:val="clear" w:color="auto" w:fill="FFFFFF"/>
          <w:lang w:val="ro-RO"/>
        </w:rPr>
        <w:t>informare tehnologic</w:t>
      </w:r>
      <w:r w:rsidR="001956C7">
        <w:rPr>
          <w:rFonts w:cs="Arial"/>
          <w:sz w:val="24"/>
          <w:szCs w:val="24"/>
          <w:shd w:val="clear" w:color="auto" w:fill="FFFFFF"/>
          <w:lang w:val="ro-RO"/>
        </w:rPr>
        <w:t>ă</w:t>
      </w:r>
      <w:r w:rsidR="00171ABA" w:rsidRPr="00D94ED1">
        <w:rPr>
          <w:rFonts w:cs="Arial"/>
          <w:sz w:val="24"/>
          <w:szCs w:val="24"/>
          <w:shd w:val="clear" w:color="auto" w:fill="FFFFFF"/>
          <w:lang w:val="ro-RO"/>
        </w:rPr>
        <w:t>, prognoze pe teme legate de CDI, analize statistice</w:t>
      </w:r>
      <w:r w:rsidRPr="00E955D3">
        <w:rPr>
          <w:rFonts w:cs="Arial"/>
          <w:sz w:val="24"/>
          <w:szCs w:val="24"/>
          <w:shd w:val="clear" w:color="auto" w:fill="FFFFFF"/>
          <w:lang w:val="ro-RO"/>
        </w:rPr>
        <w:t>,</w:t>
      </w:r>
      <w:r w:rsidRPr="00620DC7">
        <w:rPr>
          <w:rFonts w:cs="Arial"/>
          <w:sz w:val="24"/>
          <w:szCs w:val="24"/>
          <w:shd w:val="clear" w:color="auto" w:fill="FFFFFF"/>
          <w:lang w:val="ro-RO"/>
        </w:rPr>
        <w:t xml:space="preserve"> etc.</w:t>
      </w:r>
    </w:p>
    <w:p w:rsidR="0091502C" w:rsidRPr="00620DC7" w:rsidRDefault="0091502C" w:rsidP="001956C7">
      <w:pPr>
        <w:tabs>
          <w:tab w:val="left" w:pos="426"/>
          <w:tab w:val="left" w:pos="567"/>
        </w:tabs>
        <w:spacing w:after="0" w:line="240" w:lineRule="auto"/>
        <w:jc w:val="both"/>
        <w:rPr>
          <w:sz w:val="24"/>
          <w:szCs w:val="24"/>
          <w:lang w:val="ro-RO"/>
        </w:rPr>
      </w:pPr>
    </w:p>
    <w:p w:rsidR="003A7CE5" w:rsidRDefault="003A7CE5" w:rsidP="00FB551C">
      <w:pPr>
        <w:tabs>
          <w:tab w:val="left" w:pos="0"/>
          <w:tab w:val="left" w:pos="567"/>
        </w:tabs>
        <w:spacing w:after="0" w:line="240" w:lineRule="auto"/>
        <w:jc w:val="both"/>
        <w:rPr>
          <w:rFonts w:cs="Arial"/>
          <w:sz w:val="24"/>
          <w:szCs w:val="24"/>
          <w:shd w:val="clear" w:color="auto" w:fill="FFFFFF"/>
          <w:lang w:val="ro-RO"/>
        </w:rPr>
      </w:pPr>
      <w:r w:rsidRPr="00620DC7">
        <w:rPr>
          <w:rFonts w:cs="Arial"/>
          <w:sz w:val="24"/>
          <w:szCs w:val="24"/>
          <w:shd w:val="clear" w:color="auto" w:fill="FFFFFF"/>
          <w:lang w:val="ro-RO"/>
        </w:rPr>
        <w:t xml:space="preserve">Solicitanții vor oferi o estimare a numărului </w:t>
      </w:r>
      <w:r w:rsidR="002445B0" w:rsidRPr="00620DC7">
        <w:rPr>
          <w:rFonts w:cs="Arial"/>
          <w:sz w:val="24"/>
          <w:szCs w:val="24"/>
          <w:shd w:val="clear" w:color="auto" w:fill="FFFFFF"/>
          <w:lang w:val="ro-RO"/>
        </w:rPr>
        <w:t xml:space="preserve">de </w:t>
      </w:r>
      <w:r w:rsidR="001D02EF" w:rsidRPr="00620DC7">
        <w:rPr>
          <w:rFonts w:cs="Arial"/>
          <w:sz w:val="24"/>
          <w:szCs w:val="24"/>
          <w:shd w:val="clear" w:color="auto" w:fill="FFFFFF"/>
          <w:lang w:val="ro-RO"/>
        </w:rPr>
        <w:t>contracte/</w:t>
      </w:r>
      <w:r w:rsidRPr="00620DC7">
        <w:rPr>
          <w:rFonts w:cs="Arial"/>
          <w:sz w:val="24"/>
          <w:szCs w:val="24"/>
          <w:shd w:val="clear" w:color="auto" w:fill="FFFFFF"/>
          <w:lang w:val="ro-RO"/>
        </w:rPr>
        <w:t xml:space="preserve">acorduri de </w:t>
      </w:r>
      <w:r w:rsidR="001D02EF" w:rsidRPr="00620DC7">
        <w:rPr>
          <w:rFonts w:cs="Arial"/>
          <w:sz w:val="24"/>
          <w:szCs w:val="24"/>
          <w:shd w:val="clear" w:color="auto" w:fill="FFFFFF"/>
          <w:lang w:val="ro-RO"/>
        </w:rPr>
        <w:t>cercetare/colaborare pentru cercetare</w:t>
      </w:r>
      <w:r w:rsidR="001D02EF" w:rsidRPr="00D94ED1">
        <w:rPr>
          <w:rFonts w:cs="Arial"/>
          <w:sz w:val="24"/>
          <w:szCs w:val="24"/>
          <w:shd w:val="clear" w:color="auto" w:fill="FFFFFF"/>
          <w:lang w:val="ro-RO"/>
        </w:rPr>
        <w:t>, num</w:t>
      </w:r>
      <w:r w:rsidR="00D94ED1">
        <w:rPr>
          <w:rFonts w:cs="Arial"/>
          <w:sz w:val="24"/>
          <w:szCs w:val="24"/>
          <w:shd w:val="clear" w:color="auto" w:fill="FFFFFF"/>
          <w:lang w:val="ro-RO"/>
        </w:rPr>
        <w:t>ă</w:t>
      </w:r>
      <w:r w:rsidR="001D02EF" w:rsidRPr="00D94ED1">
        <w:rPr>
          <w:rFonts w:cs="Arial"/>
          <w:sz w:val="24"/>
          <w:szCs w:val="24"/>
          <w:shd w:val="clear" w:color="auto" w:fill="FFFFFF"/>
          <w:lang w:val="ro-RO"/>
        </w:rPr>
        <w:t xml:space="preserve">r de </w:t>
      </w:r>
      <w:r w:rsidRPr="00D94ED1">
        <w:rPr>
          <w:rFonts w:cs="Arial"/>
          <w:sz w:val="24"/>
          <w:szCs w:val="24"/>
          <w:shd w:val="clear" w:color="auto" w:fill="FFFFFF"/>
          <w:lang w:val="ro-RO"/>
        </w:rPr>
        <w:t>licenț</w:t>
      </w:r>
      <w:r w:rsidR="008B6FB8">
        <w:rPr>
          <w:rFonts w:cs="Arial"/>
          <w:sz w:val="24"/>
          <w:szCs w:val="24"/>
          <w:shd w:val="clear" w:color="auto" w:fill="FFFFFF"/>
          <w:lang w:val="ro-RO"/>
        </w:rPr>
        <w:t>ier</w:t>
      </w:r>
      <w:r w:rsidRPr="00D94ED1">
        <w:rPr>
          <w:rFonts w:cs="Arial"/>
          <w:sz w:val="24"/>
          <w:szCs w:val="24"/>
          <w:shd w:val="clear" w:color="auto" w:fill="FFFFFF"/>
          <w:lang w:val="ro-RO"/>
        </w:rPr>
        <w:t>e</w:t>
      </w:r>
      <w:r w:rsidR="00292424" w:rsidRPr="00D94ED1">
        <w:rPr>
          <w:rFonts w:cs="Arial"/>
          <w:sz w:val="24"/>
          <w:szCs w:val="24"/>
          <w:shd w:val="clear" w:color="auto" w:fill="FFFFFF"/>
          <w:lang w:val="ro-RO"/>
        </w:rPr>
        <w:t>, num</w:t>
      </w:r>
      <w:r w:rsidR="00D94ED1">
        <w:rPr>
          <w:rFonts w:cs="Arial"/>
          <w:sz w:val="24"/>
          <w:szCs w:val="24"/>
          <w:shd w:val="clear" w:color="auto" w:fill="FFFFFF"/>
          <w:lang w:val="ro-RO"/>
        </w:rPr>
        <w:t>ă</w:t>
      </w:r>
      <w:r w:rsidR="00292424" w:rsidRPr="00D94ED1">
        <w:rPr>
          <w:rFonts w:cs="Arial"/>
          <w:sz w:val="24"/>
          <w:szCs w:val="24"/>
          <w:shd w:val="clear" w:color="auto" w:fill="FFFFFF"/>
          <w:lang w:val="ro-RO"/>
        </w:rPr>
        <w:t xml:space="preserve">r de patente </w:t>
      </w:r>
      <w:r w:rsidR="001D02EF" w:rsidRPr="00D94ED1">
        <w:rPr>
          <w:rFonts w:cs="Arial"/>
          <w:sz w:val="24"/>
          <w:szCs w:val="24"/>
          <w:shd w:val="clear" w:color="auto" w:fill="FFFFFF"/>
          <w:lang w:val="ro-RO"/>
        </w:rPr>
        <w:t>depuse</w:t>
      </w:r>
      <w:r w:rsidR="00292424" w:rsidRPr="00D94ED1">
        <w:rPr>
          <w:rFonts w:cs="Arial"/>
          <w:sz w:val="24"/>
          <w:szCs w:val="24"/>
          <w:shd w:val="clear" w:color="auto" w:fill="FFFFFF"/>
          <w:lang w:val="ro-RO"/>
        </w:rPr>
        <w:t>, granturi pentru patente obtinute</w:t>
      </w:r>
      <w:r w:rsidR="00292424" w:rsidRPr="001D16C4">
        <w:rPr>
          <w:rFonts w:cs="Arial"/>
          <w:sz w:val="24"/>
          <w:szCs w:val="24"/>
          <w:shd w:val="clear" w:color="auto" w:fill="FFFFFF"/>
          <w:lang w:val="ro-RO"/>
        </w:rPr>
        <w:t xml:space="preserve"> </w:t>
      </w:r>
      <w:r w:rsidRPr="001D16C4">
        <w:rPr>
          <w:rFonts w:cs="Arial"/>
          <w:sz w:val="24"/>
          <w:szCs w:val="24"/>
          <w:shd w:val="clear" w:color="auto" w:fill="FFFFFF"/>
          <w:lang w:val="ro-RO"/>
        </w:rPr>
        <w:t>și contracte de consiliere, care vor fi semnate</w:t>
      </w:r>
      <w:r w:rsidR="002445B0" w:rsidRPr="001D16C4">
        <w:rPr>
          <w:rFonts w:cs="Arial"/>
          <w:sz w:val="24"/>
          <w:szCs w:val="24"/>
          <w:shd w:val="clear" w:color="auto" w:fill="FFFFFF"/>
          <w:lang w:val="ro-RO"/>
        </w:rPr>
        <w:t xml:space="preserve"> </w:t>
      </w:r>
      <w:r w:rsidR="002445B0" w:rsidRPr="008B6FB8">
        <w:rPr>
          <w:rFonts w:cs="Arial"/>
          <w:sz w:val="24"/>
          <w:szCs w:val="24"/>
          <w:shd w:val="clear" w:color="auto" w:fill="FFFFFF"/>
          <w:lang w:val="ro-RO"/>
        </w:rPr>
        <w:t>şi derulate</w:t>
      </w:r>
      <w:r w:rsidRPr="008B6FB8">
        <w:rPr>
          <w:rFonts w:cs="Arial"/>
          <w:sz w:val="24"/>
          <w:szCs w:val="24"/>
          <w:shd w:val="clear" w:color="auto" w:fill="FFFFFF"/>
          <w:lang w:val="ro-RO"/>
        </w:rPr>
        <w:t>, și a numărului de întreprinderi</w:t>
      </w:r>
      <w:r w:rsidR="002445B0" w:rsidRPr="008B6FB8">
        <w:rPr>
          <w:rFonts w:cs="Arial"/>
          <w:sz w:val="24"/>
          <w:szCs w:val="24"/>
          <w:shd w:val="clear" w:color="auto" w:fill="FFFFFF"/>
          <w:lang w:val="ro-RO"/>
        </w:rPr>
        <w:t xml:space="preserve">, </w:t>
      </w:r>
      <w:r w:rsidR="00D94ED1" w:rsidRPr="00FB551C">
        <w:rPr>
          <w:rFonts w:cs="Arial"/>
          <w:color w:val="000000" w:themeColor="text1"/>
          <w:sz w:val="24"/>
          <w:szCs w:val="24"/>
          <w:shd w:val="clear" w:color="auto" w:fill="FFFFFF"/>
          <w:lang w:val="ro-RO"/>
        </w:rPr>
        <w:t>inclusiv</w:t>
      </w:r>
      <w:r w:rsidR="002445B0" w:rsidRPr="00FB551C">
        <w:rPr>
          <w:color w:val="000000" w:themeColor="text1"/>
          <w:lang w:val="ro-RO"/>
        </w:rPr>
        <w:t xml:space="preserve"> </w:t>
      </w:r>
      <w:r w:rsidR="002445B0" w:rsidRPr="00FB551C">
        <w:rPr>
          <w:rFonts w:cs="Arial"/>
          <w:color w:val="000000" w:themeColor="text1"/>
          <w:sz w:val="24"/>
          <w:szCs w:val="24"/>
          <w:shd w:val="clear" w:color="auto" w:fill="FFFFFF"/>
          <w:lang w:val="ro-RO"/>
        </w:rPr>
        <w:t>start-up-uri</w:t>
      </w:r>
      <w:r w:rsidR="002445B0" w:rsidRPr="00620DC7">
        <w:rPr>
          <w:rFonts w:cs="Arial"/>
          <w:sz w:val="24"/>
          <w:szCs w:val="24"/>
          <w:shd w:val="clear" w:color="auto" w:fill="FFFFFF"/>
          <w:lang w:val="ro-RO"/>
        </w:rPr>
        <w:t xml:space="preserve">, </w:t>
      </w:r>
      <w:r w:rsidRPr="00620DC7">
        <w:rPr>
          <w:rFonts w:cs="Arial"/>
          <w:sz w:val="24"/>
          <w:szCs w:val="24"/>
          <w:shd w:val="clear" w:color="auto" w:fill="FFFFFF"/>
          <w:lang w:val="ro-RO"/>
        </w:rPr>
        <w:t>care vor beneficia de activitat</w:t>
      </w:r>
      <w:r w:rsidR="00292424" w:rsidRPr="00620DC7">
        <w:rPr>
          <w:rFonts w:cs="Arial"/>
          <w:sz w:val="24"/>
          <w:szCs w:val="24"/>
          <w:shd w:val="clear" w:color="auto" w:fill="FFFFFF"/>
          <w:lang w:val="ro-RO"/>
        </w:rPr>
        <w:t>ile</w:t>
      </w:r>
      <w:r w:rsidRPr="00620DC7">
        <w:rPr>
          <w:rFonts w:cs="Arial"/>
          <w:sz w:val="24"/>
          <w:szCs w:val="24"/>
          <w:shd w:val="clear" w:color="auto" w:fill="FFFFFF"/>
          <w:lang w:val="ro-RO"/>
        </w:rPr>
        <w:t xml:space="preserve"> lansat</w:t>
      </w:r>
      <w:r w:rsidR="00292424" w:rsidRPr="00D94ED1">
        <w:rPr>
          <w:rFonts w:cs="Arial"/>
          <w:sz w:val="24"/>
          <w:szCs w:val="24"/>
          <w:shd w:val="clear" w:color="auto" w:fill="FFFFFF"/>
          <w:lang w:val="ro-RO"/>
        </w:rPr>
        <w:t>e</w:t>
      </w:r>
      <w:r w:rsidR="00501B60" w:rsidRPr="00D94ED1">
        <w:rPr>
          <w:rFonts w:cs="Arial"/>
          <w:sz w:val="24"/>
          <w:szCs w:val="24"/>
          <w:shd w:val="clear" w:color="auto" w:fill="FFFFFF"/>
          <w:lang w:val="ro-RO"/>
        </w:rPr>
        <w:t xml:space="preserve"> conform planului de ac</w:t>
      </w:r>
      <w:r w:rsidR="00D94ED1">
        <w:rPr>
          <w:rFonts w:cs="Arial"/>
          <w:sz w:val="24"/>
          <w:szCs w:val="24"/>
          <w:shd w:val="clear" w:color="auto" w:fill="FFFFFF"/>
          <w:lang w:val="ro-RO"/>
        </w:rPr>
        <w:t>ţ</w:t>
      </w:r>
      <w:r w:rsidR="00501B60" w:rsidRPr="00D94ED1">
        <w:rPr>
          <w:rFonts w:cs="Arial"/>
          <w:sz w:val="24"/>
          <w:szCs w:val="24"/>
          <w:shd w:val="clear" w:color="auto" w:fill="FFFFFF"/>
          <w:lang w:val="ro-RO"/>
        </w:rPr>
        <w:t>iune propus</w:t>
      </w:r>
      <w:r w:rsidRPr="00D94ED1">
        <w:rPr>
          <w:rFonts w:cs="Arial"/>
          <w:sz w:val="24"/>
          <w:szCs w:val="24"/>
          <w:shd w:val="clear" w:color="auto" w:fill="FFFFFF"/>
          <w:lang w:val="ro-RO"/>
        </w:rPr>
        <w:t>.</w:t>
      </w:r>
    </w:p>
    <w:p w:rsidR="00FB551C" w:rsidRPr="00D94ED1" w:rsidRDefault="00FB551C" w:rsidP="00FB551C">
      <w:pPr>
        <w:tabs>
          <w:tab w:val="left" w:pos="0"/>
          <w:tab w:val="left" w:pos="567"/>
        </w:tabs>
        <w:spacing w:after="0" w:line="240" w:lineRule="auto"/>
        <w:jc w:val="both"/>
        <w:rPr>
          <w:rFonts w:cs="Arial"/>
          <w:sz w:val="24"/>
          <w:szCs w:val="24"/>
          <w:shd w:val="clear" w:color="auto" w:fill="FFFFFF"/>
          <w:lang w:val="ro-RO"/>
        </w:rPr>
      </w:pPr>
    </w:p>
    <w:p w:rsidR="003A7CE5" w:rsidRPr="00620DC7" w:rsidRDefault="003A7CE5" w:rsidP="00E955D3">
      <w:pPr>
        <w:tabs>
          <w:tab w:val="left" w:pos="180"/>
          <w:tab w:val="left" w:pos="567"/>
        </w:tabs>
        <w:spacing w:after="0" w:line="240" w:lineRule="auto"/>
        <w:jc w:val="both"/>
        <w:rPr>
          <w:sz w:val="24"/>
          <w:szCs w:val="24"/>
          <w:lang w:val="ro-RO"/>
        </w:rPr>
      </w:pPr>
      <w:r w:rsidRPr="001D16C4">
        <w:rPr>
          <w:rFonts w:cs="Arial"/>
          <w:sz w:val="24"/>
          <w:szCs w:val="24"/>
          <w:shd w:val="clear" w:color="auto" w:fill="FFFFFF"/>
          <w:lang w:val="ro-RO"/>
        </w:rPr>
        <w:t xml:space="preserve">Solicitanții vor oferi, de asemenea, indicații calitative cu privire la modificările care urmează să fie introduse în ecosistemul de inovare </w:t>
      </w:r>
      <w:r w:rsidR="001C2C5C" w:rsidRPr="001D16C4">
        <w:rPr>
          <w:rFonts w:cs="Arial"/>
          <w:sz w:val="24"/>
          <w:szCs w:val="24"/>
          <w:shd w:val="clear" w:color="auto" w:fill="FFFFFF"/>
          <w:lang w:val="ro-RO"/>
        </w:rPr>
        <w:t xml:space="preserve">regional </w:t>
      </w:r>
      <w:r w:rsidRPr="001D16C4">
        <w:rPr>
          <w:rFonts w:cs="Arial"/>
          <w:sz w:val="24"/>
          <w:szCs w:val="24"/>
          <w:shd w:val="clear" w:color="auto" w:fill="FFFFFF"/>
          <w:lang w:val="ro-RO"/>
        </w:rPr>
        <w:t>pe baza planului de acțiune</w:t>
      </w:r>
      <w:r w:rsidR="009840D7" w:rsidRPr="001D16C4">
        <w:rPr>
          <w:rFonts w:cs="Arial"/>
          <w:sz w:val="24"/>
          <w:szCs w:val="24"/>
          <w:shd w:val="clear" w:color="auto" w:fill="FFFFFF"/>
          <w:lang w:val="ro-RO"/>
        </w:rPr>
        <w:t xml:space="preserve"> </w:t>
      </w:r>
      <w:r w:rsidR="00E955D3">
        <w:rPr>
          <w:rFonts w:cs="Arial"/>
          <w:sz w:val="24"/>
          <w:szCs w:val="24"/>
          <w:shd w:val="clear" w:color="auto" w:fill="FFFFFF"/>
          <w:lang w:val="ro-RO"/>
        </w:rPr>
        <w:t>î</w:t>
      </w:r>
      <w:r w:rsidR="009840D7" w:rsidRPr="001D16C4">
        <w:rPr>
          <w:rFonts w:cs="Arial"/>
          <w:sz w:val="24"/>
          <w:szCs w:val="24"/>
          <w:shd w:val="clear" w:color="auto" w:fill="FFFFFF"/>
          <w:lang w:val="ro-RO"/>
        </w:rPr>
        <w:t xml:space="preserve">n corelare cu </w:t>
      </w:r>
      <w:r w:rsidR="009840D7" w:rsidRPr="001D16C4">
        <w:rPr>
          <w:rFonts w:cs="Arial"/>
          <w:sz w:val="24"/>
          <w:szCs w:val="24"/>
          <w:shd w:val="clear" w:color="auto" w:fill="FFFFFF"/>
          <w:lang w:val="ro-RO"/>
        </w:rPr>
        <w:lastRenderedPageBreak/>
        <w:t>con</w:t>
      </w:r>
      <w:r w:rsidR="00D94ED1">
        <w:rPr>
          <w:rFonts w:cs="Arial"/>
          <w:sz w:val="24"/>
          <w:szCs w:val="24"/>
          <w:shd w:val="clear" w:color="auto" w:fill="FFFFFF"/>
          <w:lang w:val="ro-RO"/>
        </w:rPr>
        <w:t>ţ</w:t>
      </w:r>
      <w:r w:rsidR="009840D7" w:rsidRPr="00D94ED1">
        <w:rPr>
          <w:rFonts w:cs="Arial"/>
          <w:sz w:val="24"/>
          <w:szCs w:val="24"/>
          <w:shd w:val="clear" w:color="auto" w:fill="FFFFFF"/>
          <w:lang w:val="ro-RO"/>
        </w:rPr>
        <w:t>inutul RIS3/</w:t>
      </w:r>
      <w:r w:rsidR="00E955D3">
        <w:rPr>
          <w:rFonts w:cs="Arial"/>
          <w:sz w:val="24"/>
          <w:szCs w:val="24"/>
          <w:shd w:val="clear" w:color="auto" w:fill="FFFFFF"/>
          <w:lang w:val="ro-RO"/>
        </w:rPr>
        <w:t>Documentul cadru regional</w:t>
      </w:r>
      <w:r w:rsidRPr="00D94ED1">
        <w:rPr>
          <w:rFonts w:cs="Arial"/>
          <w:sz w:val="24"/>
          <w:szCs w:val="24"/>
          <w:shd w:val="clear" w:color="auto" w:fill="FFFFFF"/>
          <w:lang w:val="ro-RO"/>
        </w:rPr>
        <w:t>.</w:t>
      </w:r>
      <w:r w:rsidRPr="00D94ED1">
        <w:rPr>
          <w:sz w:val="24"/>
          <w:szCs w:val="24"/>
          <w:lang w:val="ro-RO"/>
        </w:rPr>
        <w:t xml:space="preserve"> </w:t>
      </w:r>
      <w:r w:rsidRPr="00D94ED1">
        <w:rPr>
          <w:rFonts w:cs="Arial"/>
          <w:sz w:val="24"/>
          <w:szCs w:val="24"/>
          <w:shd w:val="clear" w:color="auto" w:fill="FFFFFF"/>
          <w:lang w:val="ro-RO"/>
        </w:rPr>
        <w:t xml:space="preserve">Rezultatele vor fi prezentate anual, pentru o </w:t>
      </w:r>
      <w:r w:rsidRPr="00E955D3">
        <w:rPr>
          <w:rFonts w:cs="Arial"/>
          <w:sz w:val="24"/>
          <w:szCs w:val="24"/>
          <w:shd w:val="clear" w:color="auto" w:fill="FFFFFF"/>
          <w:lang w:val="ro-RO"/>
        </w:rPr>
        <w:t>perioadă de 3 ani</w:t>
      </w:r>
      <w:r w:rsidR="00863D3F" w:rsidRPr="00E955D3">
        <w:rPr>
          <w:rFonts w:cs="Arial"/>
          <w:sz w:val="24"/>
          <w:szCs w:val="24"/>
          <w:shd w:val="clear" w:color="auto" w:fill="FFFFFF"/>
          <w:lang w:val="ro-RO"/>
        </w:rPr>
        <w:t>,</w:t>
      </w:r>
      <w:r w:rsidR="00863D3F">
        <w:rPr>
          <w:rFonts w:cs="Arial"/>
          <w:sz w:val="24"/>
          <w:szCs w:val="24"/>
          <w:shd w:val="clear" w:color="auto" w:fill="FFFFFF"/>
          <w:lang w:val="ro-RO"/>
        </w:rPr>
        <w:t xml:space="preserve"> perioadă calculată de la finalizarea planului de acţiune propus</w:t>
      </w:r>
      <w:r w:rsidRPr="00620DC7">
        <w:rPr>
          <w:rFonts w:cs="Arial"/>
          <w:sz w:val="24"/>
          <w:szCs w:val="24"/>
          <w:shd w:val="clear" w:color="auto" w:fill="FFFFFF"/>
          <w:lang w:val="ro-RO"/>
        </w:rPr>
        <w:t>.</w:t>
      </w:r>
    </w:p>
    <w:p w:rsidR="003A7CE5" w:rsidRPr="00620DC7" w:rsidRDefault="003A7CE5" w:rsidP="00277411">
      <w:pPr>
        <w:tabs>
          <w:tab w:val="left" w:pos="426"/>
          <w:tab w:val="left" w:pos="567"/>
        </w:tabs>
        <w:ind w:left="426" w:hanging="426"/>
        <w:jc w:val="both"/>
        <w:rPr>
          <w:sz w:val="24"/>
          <w:szCs w:val="24"/>
          <w:lang w:val="ro-RO"/>
        </w:rPr>
      </w:pPr>
    </w:p>
    <w:p w:rsidR="003A7CE5" w:rsidRPr="00620DC7" w:rsidRDefault="003A7CE5" w:rsidP="00540FF3">
      <w:pPr>
        <w:pStyle w:val="ListParagraph"/>
        <w:numPr>
          <w:ilvl w:val="0"/>
          <w:numId w:val="11"/>
        </w:numPr>
        <w:tabs>
          <w:tab w:val="left" w:pos="426"/>
          <w:tab w:val="left" w:pos="567"/>
        </w:tabs>
        <w:spacing w:before="120" w:after="0" w:line="240" w:lineRule="auto"/>
        <w:ind w:left="284"/>
        <w:jc w:val="both"/>
        <w:rPr>
          <w:i/>
          <w:sz w:val="24"/>
          <w:szCs w:val="24"/>
          <w:lang w:val="ro-RO"/>
        </w:rPr>
      </w:pPr>
      <w:r w:rsidRPr="00620DC7">
        <w:rPr>
          <w:rFonts w:cs="Arial"/>
          <w:i/>
          <w:sz w:val="24"/>
          <w:szCs w:val="24"/>
          <w:shd w:val="clear" w:color="auto" w:fill="FFFFFF"/>
          <w:lang w:val="ro-RO"/>
        </w:rPr>
        <w:t>Capacitatea de a implementa planul de acțiune</w:t>
      </w:r>
    </w:p>
    <w:p w:rsidR="003A7CE5" w:rsidRPr="001D16C4" w:rsidRDefault="003A7CE5" w:rsidP="00277411">
      <w:pPr>
        <w:tabs>
          <w:tab w:val="left" w:pos="426"/>
          <w:tab w:val="left" w:pos="567"/>
        </w:tabs>
        <w:jc w:val="both"/>
        <w:rPr>
          <w:rFonts w:cs="Arial"/>
          <w:sz w:val="24"/>
          <w:szCs w:val="24"/>
          <w:shd w:val="clear" w:color="auto" w:fill="FFFFFF"/>
          <w:lang w:val="ro-RO"/>
        </w:rPr>
      </w:pPr>
      <w:r w:rsidRPr="00620DC7">
        <w:rPr>
          <w:sz w:val="24"/>
          <w:szCs w:val="24"/>
          <w:lang w:val="ro-RO"/>
        </w:rPr>
        <w:tab/>
      </w:r>
      <w:r w:rsidRPr="00620DC7">
        <w:rPr>
          <w:sz w:val="24"/>
          <w:szCs w:val="24"/>
          <w:lang w:val="ro-RO"/>
        </w:rPr>
        <w:br/>
      </w:r>
      <w:r w:rsidRPr="001D16C4">
        <w:rPr>
          <w:rFonts w:cs="Arial"/>
          <w:sz w:val="24"/>
          <w:szCs w:val="24"/>
          <w:shd w:val="clear" w:color="auto" w:fill="FFFFFF"/>
          <w:lang w:val="ro-RO"/>
        </w:rPr>
        <w:t>Solicitantul va oferi detalii cu privire la:</w:t>
      </w:r>
    </w:p>
    <w:p w:rsidR="003A7CE5" w:rsidRPr="001D16C4" w:rsidRDefault="003A7CE5" w:rsidP="00920703">
      <w:pPr>
        <w:numPr>
          <w:ilvl w:val="0"/>
          <w:numId w:val="3"/>
        </w:numPr>
        <w:spacing w:line="240" w:lineRule="auto"/>
        <w:jc w:val="both"/>
        <w:rPr>
          <w:rFonts w:eastAsia="Calibri" w:cs="Times New Roman"/>
          <w:sz w:val="24"/>
          <w:szCs w:val="24"/>
          <w:lang w:val="ro-RO"/>
        </w:rPr>
      </w:pPr>
      <w:r w:rsidRPr="001D16C4">
        <w:rPr>
          <w:rFonts w:eastAsia="Calibri" w:cs="Times New Roman"/>
          <w:sz w:val="24"/>
          <w:szCs w:val="24"/>
          <w:lang w:val="ro-RO"/>
        </w:rPr>
        <w:t xml:space="preserve">Experienţe trecute în domeniul transferului tehnologic; </w:t>
      </w:r>
    </w:p>
    <w:p w:rsidR="003A7CE5" w:rsidRPr="00D94ED1" w:rsidRDefault="003A7CE5" w:rsidP="00920703">
      <w:pPr>
        <w:pStyle w:val="ListParagraph"/>
        <w:numPr>
          <w:ilvl w:val="0"/>
          <w:numId w:val="5"/>
        </w:numPr>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359"/>
        <w:jc w:val="both"/>
        <w:rPr>
          <w:rFonts w:eastAsia="Times New Roman" w:cs="Courier New"/>
          <w:sz w:val="24"/>
          <w:szCs w:val="24"/>
          <w:lang w:val="ro-RO" w:eastAsia="ro-RO"/>
        </w:rPr>
      </w:pPr>
      <w:r w:rsidRPr="001426D4">
        <w:rPr>
          <w:rFonts w:eastAsia="Calibri" w:cs="Times New Roman"/>
          <w:sz w:val="24"/>
          <w:szCs w:val="24"/>
          <w:lang w:val="ro-RO"/>
        </w:rPr>
        <w:t>în cazul în care nu există experienţă, trebuie descrisă motivaţia pentru care organizaţia respectivă doreşte să furnizeze servicii de transfer tehnologic, și în acest sens este necesară</w:t>
      </w:r>
      <w:r w:rsidRPr="001426D4">
        <w:rPr>
          <w:rFonts w:eastAsia="Times New Roman" w:cs="Courier New"/>
          <w:sz w:val="24"/>
          <w:szCs w:val="24"/>
          <w:lang w:val="ro-RO" w:eastAsia="ro-RO"/>
        </w:rPr>
        <w:t xml:space="preserve"> o descriere a potențialului pieței de transfer de tehnologie</w:t>
      </w:r>
      <w:r w:rsidR="004A328C" w:rsidRPr="00620DC7">
        <w:rPr>
          <w:rFonts w:eastAsia="Times New Roman" w:cs="Courier New"/>
          <w:sz w:val="24"/>
          <w:szCs w:val="24"/>
          <w:lang w:val="ro-RO" w:eastAsia="ro-RO"/>
        </w:rPr>
        <w:t xml:space="preserve"> (</w:t>
      </w:r>
      <w:r w:rsidR="00293271">
        <w:rPr>
          <w:rFonts w:eastAsia="Times New Roman" w:cs="Courier New"/>
          <w:sz w:val="24"/>
          <w:szCs w:val="24"/>
          <w:lang w:val="ro-RO" w:eastAsia="ro-RO"/>
        </w:rPr>
        <w:t xml:space="preserve">ex. </w:t>
      </w:r>
      <w:r w:rsidR="004A328C" w:rsidRPr="00620DC7">
        <w:rPr>
          <w:rFonts w:eastAsia="Times New Roman" w:cs="Courier New"/>
          <w:sz w:val="24"/>
          <w:szCs w:val="24"/>
          <w:lang w:val="ro-RO" w:eastAsia="ro-RO"/>
        </w:rPr>
        <w:t>situa</w:t>
      </w:r>
      <w:r w:rsidR="00D94ED1">
        <w:rPr>
          <w:rFonts w:eastAsia="Times New Roman" w:cs="Courier New"/>
          <w:sz w:val="24"/>
          <w:szCs w:val="24"/>
          <w:lang w:val="ro-RO" w:eastAsia="ro-RO"/>
        </w:rPr>
        <w:t>ţ</w:t>
      </w:r>
      <w:r w:rsidR="004A328C" w:rsidRPr="00D94ED1">
        <w:rPr>
          <w:rFonts w:eastAsia="Times New Roman" w:cs="Courier New"/>
          <w:sz w:val="24"/>
          <w:szCs w:val="24"/>
          <w:lang w:val="ro-RO" w:eastAsia="ro-RO"/>
        </w:rPr>
        <w:t xml:space="preserve">ia </w:t>
      </w:r>
      <w:r w:rsidR="00D94ED1">
        <w:rPr>
          <w:rFonts w:eastAsia="Times New Roman" w:cs="Courier New"/>
          <w:sz w:val="24"/>
          <w:szCs w:val="24"/>
          <w:lang w:val="ro-RO" w:eastAsia="ro-RO"/>
        </w:rPr>
        <w:t>î</w:t>
      </w:r>
      <w:r w:rsidR="004A328C" w:rsidRPr="00D94ED1">
        <w:rPr>
          <w:rFonts w:eastAsia="Times New Roman" w:cs="Courier New"/>
          <w:sz w:val="24"/>
          <w:szCs w:val="24"/>
          <w:lang w:val="ro-RO" w:eastAsia="ro-RO"/>
        </w:rPr>
        <w:t xml:space="preserve">ntreprinderilor </w:t>
      </w:r>
      <w:r w:rsidR="00501B60" w:rsidRPr="001D16C4">
        <w:rPr>
          <w:rFonts w:eastAsia="Times New Roman" w:cs="Courier New"/>
          <w:sz w:val="24"/>
          <w:szCs w:val="24"/>
          <w:lang w:val="ro-RO" w:eastAsia="ro-RO"/>
        </w:rPr>
        <w:t>relevante pentru domeniul de specializare respectiv, cu potential de achizi</w:t>
      </w:r>
      <w:r w:rsidR="00293271">
        <w:rPr>
          <w:rFonts w:eastAsia="Times New Roman" w:cs="Courier New"/>
          <w:sz w:val="24"/>
          <w:szCs w:val="24"/>
          <w:lang w:val="ro-RO" w:eastAsia="ro-RO"/>
        </w:rPr>
        <w:t>ț</w:t>
      </w:r>
      <w:r w:rsidR="00501B60" w:rsidRPr="001D16C4">
        <w:rPr>
          <w:rFonts w:eastAsia="Times New Roman" w:cs="Courier New"/>
          <w:sz w:val="24"/>
          <w:szCs w:val="24"/>
          <w:lang w:val="ro-RO" w:eastAsia="ro-RO"/>
        </w:rPr>
        <w:t xml:space="preserve">ie de tehnologie, </w:t>
      </w:r>
      <w:r w:rsidR="004A328C" w:rsidRPr="001D16C4">
        <w:rPr>
          <w:rFonts w:eastAsia="Times New Roman" w:cs="Courier New"/>
          <w:sz w:val="24"/>
          <w:szCs w:val="24"/>
          <w:lang w:val="ro-RO" w:eastAsia="ro-RO"/>
        </w:rPr>
        <w:t xml:space="preserve">existente </w:t>
      </w:r>
      <w:r w:rsidR="00292424" w:rsidRPr="001D16C4">
        <w:rPr>
          <w:rFonts w:eastAsia="Times New Roman" w:cs="Courier New"/>
          <w:sz w:val="24"/>
          <w:szCs w:val="24"/>
          <w:lang w:val="ro-RO" w:eastAsia="ro-RO"/>
        </w:rPr>
        <w:t>pe fiecare pia</w:t>
      </w:r>
      <w:r w:rsidR="00D94ED1">
        <w:rPr>
          <w:rFonts w:eastAsia="Times New Roman" w:cs="Courier New"/>
          <w:sz w:val="24"/>
          <w:szCs w:val="24"/>
          <w:lang w:val="ro-RO" w:eastAsia="ro-RO"/>
        </w:rPr>
        <w:t>ţ</w:t>
      </w:r>
      <w:r w:rsidR="00292424" w:rsidRPr="00D94ED1">
        <w:rPr>
          <w:rFonts w:eastAsia="Times New Roman" w:cs="Courier New"/>
          <w:sz w:val="24"/>
          <w:szCs w:val="24"/>
          <w:lang w:val="ro-RO" w:eastAsia="ro-RO"/>
        </w:rPr>
        <w:t>a - regional</w:t>
      </w:r>
      <w:r w:rsidR="00D94ED1">
        <w:rPr>
          <w:rFonts w:eastAsia="Times New Roman" w:cs="Courier New"/>
          <w:sz w:val="24"/>
          <w:szCs w:val="24"/>
          <w:lang w:val="ro-RO" w:eastAsia="ro-RO"/>
        </w:rPr>
        <w:t>ă</w:t>
      </w:r>
      <w:r w:rsidR="00292424" w:rsidRPr="00D94ED1">
        <w:rPr>
          <w:rFonts w:eastAsia="Times New Roman" w:cs="Courier New"/>
          <w:sz w:val="24"/>
          <w:szCs w:val="24"/>
          <w:lang w:val="ro-RO" w:eastAsia="ro-RO"/>
        </w:rPr>
        <w:t>, national</w:t>
      </w:r>
      <w:r w:rsidR="00D94ED1">
        <w:rPr>
          <w:rFonts w:eastAsia="Times New Roman" w:cs="Courier New"/>
          <w:sz w:val="24"/>
          <w:szCs w:val="24"/>
          <w:lang w:val="ro-RO" w:eastAsia="ro-RO"/>
        </w:rPr>
        <w:t>ă</w:t>
      </w:r>
      <w:r w:rsidR="00292424" w:rsidRPr="00D94ED1">
        <w:rPr>
          <w:rFonts w:eastAsia="Times New Roman" w:cs="Courier New"/>
          <w:sz w:val="24"/>
          <w:szCs w:val="24"/>
          <w:lang w:val="ro-RO" w:eastAsia="ro-RO"/>
        </w:rPr>
        <w:t xml:space="preserve"> european</w:t>
      </w:r>
      <w:r w:rsidR="00D94ED1">
        <w:rPr>
          <w:rFonts w:eastAsia="Times New Roman" w:cs="Courier New"/>
          <w:sz w:val="24"/>
          <w:szCs w:val="24"/>
          <w:lang w:val="ro-RO" w:eastAsia="ro-RO"/>
        </w:rPr>
        <w:t>ă</w:t>
      </w:r>
      <w:r w:rsidR="004A328C" w:rsidRPr="00D94ED1">
        <w:rPr>
          <w:rFonts w:eastAsia="Times New Roman" w:cs="Courier New"/>
          <w:sz w:val="24"/>
          <w:szCs w:val="24"/>
          <w:lang w:val="ro-RO" w:eastAsia="ro-RO"/>
        </w:rPr>
        <w:t>)</w:t>
      </w:r>
      <w:r w:rsidRPr="00D94ED1">
        <w:rPr>
          <w:rFonts w:eastAsia="Times New Roman" w:cs="Courier New"/>
          <w:sz w:val="24"/>
          <w:szCs w:val="24"/>
          <w:lang w:val="ro-RO" w:eastAsia="ro-RO"/>
        </w:rPr>
        <w:t>;</w:t>
      </w:r>
    </w:p>
    <w:p w:rsidR="003A7CE5" w:rsidRPr="00620DC7" w:rsidRDefault="003A7CE5" w:rsidP="00DD133F">
      <w:pPr>
        <w:numPr>
          <w:ilvl w:val="0"/>
          <w:numId w:val="4"/>
        </w:numPr>
        <w:spacing w:before="240" w:line="240" w:lineRule="auto"/>
        <w:jc w:val="both"/>
        <w:rPr>
          <w:rFonts w:eastAsia="Calibri" w:cs="Times New Roman"/>
          <w:sz w:val="24"/>
          <w:szCs w:val="24"/>
          <w:lang w:val="ro-RO"/>
        </w:rPr>
      </w:pPr>
      <w:r w:rsidRPr="001D16C4">
        <w:rPr>
          <w:rFonts w:eastAsia="Calibri" w:cs="Times New Roman"/>
          <w:sz w:val="24"/>
          <w:szCs w:val="24"/>
          <w:lang w:val="ro-RO"/>
        </w:rPr>
        <w:t>dacă există experienţă, trebuie descrisă poziţia în actualul eco-sistem de transfer tehnologic din regiunea şi domeniul de specializare inteligentă în care activează</w:t>
      </w:r>
      <w:r w:rsidR="00293271">
        <w:rPr>
          <w:rFonts w:eastAsia="Calibri" w:cs="Times New Roman"/>
          <w:sz w:val="24"/>
          <w:szCs w:val="24"/>
          <w:lang w:val="ro-RO"/>
        </w:rPr>
        <w:t xml:space="preserve"> </w:t>
      </w:r>
      <w:r w:rsidR="004A328C" w:rsidRPr="001D16C4">
        <w:rPr>
          <w:rFonts w:eastAsia="Calibri" w:cs="Times New Roman"/>
          <w:sz w:val="24"/>
          <w:szCs w:val="24"/>
          <w:lang w:val="ro-RO"/>
        </w:rPr>
        <w:t>(</w:t>
      </w:r>
      <w:r w:rsidR="00D94ED1" w:rsidRPr="001D16C4">
        <w:rPr>
          <w:rFonts w:eastAsia="Calibri" w:cs="Times New Roman"/>
          <w:sz w:val="24"/>
          <w:szCs w:val="24"/>
          <w:lang w:val="ro-RO"/>
        </w:rPr>
        <w:t>informații</w:t>
      </w:r>
      <w:r w:rsidR="00292424" w:rsidRPr="001D16C4">
        <w:rPr>
          <w:rFonts w:eastAsia="Calibri" w:cs="Times New Roman"/>
          <w:sz w:val="24"/>
          <w:szCs w:val="24"/>
          <w:lang w:val="ro-RO"/>
        </w:rPr>
        <w:t xml:space="preserve"> despre </w:t>
      </w:r>
      <w:r w:rsidR="004A328C" w:rsidRPr="008B6FB8">
        <w:rPr>
          <w:rFonts w:eastAsia="Calibri" w:cs="Times New Roman"/>
          <w:sz w:val="24"/>
          <w:szCs w:val="24"/>
          <w:lang w:val="ro-RO"/>
        </w:rPr>
        <w:t>domeniu</w:t>
      </w:r>
      <w:r w:rsidR="00292424" w:rsidRPr="008B6FB8">
        <w:rPr>
          <w:rFonts w:eastAsia="Calibri" w:cs="Times New Roman"/>
          <w:sz w:val="24"/>
          <w:szCs w:val="24"/>
          <w:lang w:val="ro-RO"/>
        </w:rPr>
        <w:t xml:space="preserve">l de specializare, serviciile </w:t>
      </w:r>
      <w:r w:rsidR="00293271">
        <w:rPr>
          <w:rFonts w:eastAsia="Calibri" w:cs="Times New Roman"/>
          <w:sz w:val="24"/>
          <w:szCs w:val="24"/>
          <w:lang w:val="ro-RO"/>
        </w:rPr>
        <w:t>ș</w:t>
      </w:r>
      <w:r w:rsidR="00292424" w:rsidRPr="008B6FB8">
        <w:rPr>
          <w:rFonts w:eastAsia="Calibri" w:cs="Times New Roman"/>
          <w:sz w:val="24"/>
          <w:szCs w:val="24"/>
          <w:lang w:val="ro-RO"/>
        </w:rPr>
        <w:t>i</w:t>
      </w:r>
      <w:r w:rsidR="004A328C" w:rsidRPr="008B6FB8">
        <w:rPr>
          <w:rFonts w:eastAsia="Calibri" w:cs="Times New Roman"/>
          <w:sz w:val="24"/>
          <w:szCs w:val="24"/>
          <w:lang w:val="ro-RO"/>
        </w:rPr>
        <w:t xml:space="preserve"> </w:t>
      </w:r>
      <w:r w:rsidR="00D94ED1" w:rsidRPr="001426D4">
        <w:rPr>
          <w:rFonts w:eastAsia="Calibri" w:cs="Times New Roman"/>
          <w:sz w:val="24"/>
          <w:szCs w:val="24"/>
          <w:lang w:val="ro-RO"/>
        </w:rPr>
        <w:t>numărul</w:t>
      </w:r>
      <w:r w:rsidR="004A328C" w:rsidRPr="001426D4">
        <w:rPr>
          <w:rFonts w:eastAsia="Calibri" w:cs="Times New Roman"/>
          <w:sz w:val="24"/>
          <w:szCs w:val="24"/>
          <w:lang w:val="ro-RO"/>
        </w:rPr>
        <w:t xml:space="preserve"> </w:t>
      </w:r>
      <w:r w:rsidR="00D94ED1" w:rsidRPr="00620DC7">
        <w:rPr>
          <w:rFonts w:eastAsia="Calibri" w:cs="Times New Roman"/>
          <w:sz w:val="24"/>
          <w:szCs w:val="24"/>
          <w:lang w:val="ro-RO"/>
        </w:rPr>
        <w:t>clienților</w:t>
      </w:r>
      <w:r w:rsidR="004A328C" w:rsidRPr="00620DC7">
        <w:rPr>
          <w:rFonts w:eastAsia="Calibri" w:cs="Times New Roman"/>
          <w:sz w:val="24"/>
          <w:szCs w:val="24"/>
          <w:lang w:val="ro-RO"/>
        </w:rPr>
        <w:t>)</w:t>
      </w:r>
      <w:r w:rsidRPr="00620DC7">
        <w:rPr>
          <w:rFonts w:eastAsia="Calibri" w:cs="Times New Roman"/>
          <w:sz w:val="24"/>
          <w:szCs w:val="24"/>
          <w:lang w:val="ro-RO"/>
        </w:rPr>
        <w:t>;</w:t>
      </w:r>
    </w:p>
    <w:p w:rsidR="003A7CE5" w:rsidRPr="00620DC7" w:rsidRDefault="003A7CE5" w:rsidP="00DD133F">
      <w:pPr>
        <w:numPr>
          <w:ilvl w:val="0"/>
          <w:numId w:val="3"/>
        </w:numPr>
        <w:spacing w:line="240" w:lineRule="auto"/>
        <w:jc w:val="both"/>
        <w:rPr>
          <w:rFonts w:eastAsia="Calibri" w:cs="Times New Roman"/>
          <w:sz w:val="24"/>
          <w:szCs w:val="24"/>
          <w:lang w:val="ro-RO"/>
        </w:rPr>
      </w:pPr>
      <w:r w:rsidRPr="00620DC7">
        <w:rPr>
          <w:rFonts w:eastAsia="Calibri" w:cs="Times New Roman"/>
          <w:sz w:val="24"/>
          <w:szCs w:val="24"/>
          <w:lang w:val="ro-RO"/>
        </w:rPr>
        <w:t>Active ale organizaţiei în termeni de personal, buget, echipamente, parteneriat</w:t>
      </w:r>
      <w:r w:rsidR="004A328C" w:rsidRPr="00620DC7">
        <w:rPr>
          <w:rFonts w:eastAsia="Calibri" w:cs="Times New Roman"/>
          <w:sz w:val="24"/>
          <w:szCs w:val="24"/>
          <w:lang w:val="ro-RO"/>
        </w:rPr>
        <w:t>e</w:t>
      </w:r>
      <w:r w:rsidRPr="00620DC7">
        <w:rPr>
          <w:rFonts w:eastAsia="Calibri" w:cs="Times New Roman"/>
          <w:sz w:val="24"/>
          <w:szCs w:val="24"/>
          <w:lang w:val="ro-RO"/>
        </w:rPr>
        <w:t xml:space="preserve">, integrarea în reţele </w:t>
      </w:r>
      <w:r w:rsidR="002445B0" w:rsidRPr="00620DC7">
        <w:rPr>
          <w:rFonts w:eastAsia="Calibri" w:cs="Times New Roman"/>
          <w:sz w:val="24"/>
          <w:szCs w:val="24"/>
          <w:lang w:val="ro-RO"/>
        </w:rPr>
        <w:t xml:space="preserve">naţionale/ regionale/ </w:t>
      </w:r>
      <w:r w:rsidRPr="00620DC7">
        <w:rPr>
          <w:rFonts w:eastAsia="Calibri" w:cs="Times New Roman"/>
          <w:sz w:val="24"/>
          <w:szCs w:val="24"/>
          <w:lang w:val="ro-RO"/>
        </w:rPr>
        <w:t>internaţionale în domeniul transferului tehnologic;</w:t>
      </w:r>
    </w:p>
    <w:p w:rsidR="003A7CE5" w:rsidRPr="00620DC7" w:rsidRDefault="003A7CE5" w:rsidP="00DD133F">
      <w:pPr>
        <w:numPr>
          <w:ilvl w:val="0"/>
          <w:numId w:val="3"/>
        </w:numPr>
        <w:spacing w:line="240" w:lineRule="auto"/>
        <w:jc w:val="both"/>
        <w:rPr>
          <w:rFonts w:eastAsia="Calibri" w:cs="Times New Roman"/>
          <w:sz w:val="24"/>
          <w:szCs w:val="24"/>
          <w:lang w:val="ro-RO"/>
        </w:rPr>
      </w:pPr>
      <w:r w:rsidRPr="00620DC7">
        <w:rPr>
          <w:rFonts w:eastAsia="Calibri" w:cs="Times New Roman"/>
          <w:sz w:val="24"/>
          <w:szCs w:val="24"/>
          <w:lang w:val="ro-RO"/>
        </w:rPr>
        <w:t>În ce active</w:t>
      </w:r>
      <w:r w:rsidR="00501B60" w:rsidRPr="00620DC7">
        <w:rPr>
          <w:rFonts w:eastAsia="Calibri" w:cs="Times New Roman"/>
          <w:sz w:val="24"/>
          <w:szCs w:val="24"/>
          <w:lang w:val="ro-RO"/>
        </w:rPr>
        <w:t>/servicii specializate</w:t>
      </w:r>
      <w:r w:rsidRPr="00620DC7">
        <w:rPr>
          <w:rFonts w:eastAsia="Calibri" w:cs="Times New Roman"/>
          <w:sz w:val="24"/>
          <w:szCs w:val="24"/>
          <w:lang w:val="ro-RO"/>
        </w:rPr>
        <w:t xml:space="preserve"> sunt vizate investiţii</w:t>
      </w:r>
      <w:r w:rsidR="00501B60" w:rsidRPr="00620DC7">
        <w:rPr>
          <w:rFonts w:eastAsia="Calibri" w:cs="Times New Roman"/>
          <w:sz w:val="24"/>
          <w:szCs w:val="24"/>
          <w:lang w:val="ro-RO"/>
        </w:rPr>
        <w:t>/</w:t>
      </w:r>
      <w:r w:rsidR="00D94ED1" w:rsidRPr="00620DC7">
        <w:rPr>
          <w:rFonts w:eastAsia="Calibri" w:cs="Times New Roman"/>
          <w:sz w:val="24"/>
          <w:szCs w:val="24"/>
          <w:lang w:val="ro-RO"/>
        </w:rPr>
        <w:t>achiziții</w:t>
      </w:r>
      <w:r w:rsidRPr="00620DC7">
        <w:rPr>
          <w:rFonts w:eastAsia="Calibri" w:cs="Times New Roman"/>
          <w:sz w:val="24"/>
          <w:szCs w:val="24"/>
          <w:lang w:val="ro-RO"/>
        </w:rPr>
        <w:t xml:space="preserve"> în vederea îmbunătăţirii capacităţii şi capabilităţii de transfer tehnologic;</w:t>
      </w:r>
    </w:p>
    <w:p w:rsidR="003A7CE5" w:rsidRPr="00620DC7" w:rsidRDefault="003A7CE5" w:rsidP="00DD133F">
      <w:pPr>
        <w:numPr>
          <w:ilvl w:val="0"/>
          <w:numId w:val="3"/>
        </w:numPr>
        <w:spacing w:line="240" w:lineRule="auto"/>
        <w:jc w:val="both"/>
        <w:rPr>
          <w:rFonts w:eastAsia="Calibri" w:cs="Times New Roman"/>
          <w:sz w:val="24"/>
          <w:szCs w:val="24"/>
          <w:lang w:val="ro-RO"/>
        </w:rPr>
      </w:pPr>
      <w:r w:rsidRPr="00620DC7">
        <w:rPr>
          <w:rFonts w:eastAsia="Calibri" w:cs="Times New Roman"/>
          <w:sz w:val="24"/>
          <w:szCs w:val="24"/>
          <w:lang w:val="ro-RO"/>
        </w:rPr>
        <w:t>Abilităţi legate de transfer tehnologic disponibile în organizaţie sau în reţea;</w:t>
      </w:r>
    </w:p>
    <w:p w:rsidR="003A7CE5" w:rsidRPr="00620DC7" w:rsidRDefault="003A7CE5" w:rsidP="00DD133F">
      <w:pPr>
        <w:numPr>
          <w:ilvl w:val="0"/>
          <w:numId w:val="10"/>
        </w:numPr>
        <w:spacing w:before="240" w:line="240" w:lineRule="auto"/>
        <w:ind w:left="720"/>
        <w:jc w:val="both"/>
        <w:rPr>
          <w:rFonts w:eastAsia="Calibri" w:cs="Times New Roman"/>
          <w:sz w:val="24"/>
          <w:szCs w:val="24"/>
          <w:lang w:val="ro-RO"/>
        </w:rPr>
      </w:pPr>
      <w:r w:rsidRPr="00620DC7">
        <w:rPr>
          <w:rFonts w:eastAsia="Calibri" w:cs="Times New Roman"/>
          <w:sz w:val="24"/>
          <w:szCs w:val="24"/>
          <w:lang w:val="ro-RO"/>
        </w:rPr>
        <w:t>Detalii privind stocul de drepturi de proprietate intelectuală pentru strategia de transfer tehnologic a organizaţiei.</w:t>
      </w:r>
    </w:p>
    <w:p w:rsidR="003A7CE5" w:rsidRPr="00620DC7" w:rsidRDefault="003A7CE5" w:rsidP="003B5B9E">
      <w:pPr>
        <w:pStyle w:val="ListParagraph"/>
        <w:numPr>
          <w:ilvl w:val="0"/>
          <w:numId w:val="10"/>
        </w:numPr>
        <w:tabs>
          <w:tab w:val="left" w:pos="709"/>
        </w:tabs>
        <w:spacing w:after="0" w:line="240" w:lineRule="auto"/>
        <w:ind w:left="720"/>
        <w:jc w:val="both"/>
        <w:rPr>
          <w:rFonts w:cs="Arial"/>
          <w:sz w:val="24"/>
          <w:szCs w:val="24"/>
          <w:shd w:val="clear" w:color="auto" w:fill="FFFFFF"/>
          <w:lang w:val="ro-RO"/>
        </w:rPr>
      </w:pPr>
      <w:r w:rsidRPr="00620DC7">
        <w:rPr>
          <w:rFonts w:cs="Arial"/>
          <w:sz w:val="24"/>
          <w:szCs w:val="24"/>
          <w:shd w:val="clear" w:color="auto" w:fill="FFFFFF"/>
          <w:lang w:val="ro-RO"/>
        </w:rPr>
        <w:t xml:space="preserve"> Organigrama organizației cu numele personalului de conducere</w:t>
      </w:r>
      <w:r w:rsidR="00863D3F">
        <w:rPr>
          <w:rFonts w:cs="Arial"/>
          <w:sz w:val="24"/>
          <w:szCs w:val="24"/>
          <w:shd w:val="clear" w:color="auto" w:fill="FFFFFF"/>
          <w:lang w:val="ro-RO"/>
        </w:rPr>
        <w:t>, precum şi o listă cu denumirile de posturi care ori există ori vor fi create în entitate, cu o scurtă descriere pentru fiecare şi menţiunea dacă acestea sunt ocupate sau urmează să se recruteze personal nou</w:t>
      </w:r>
      <w:r w:rsidRPr="00620DC7">
        <w:rPr>
          <w:rFonts w:cs="Arial"/>
          <w:sz w:val="24"/>
          <w:szCs w:val="24"/>
          <w:shd w:val="clear" w:color="auto" w:fill="FFFFFF"/>
          <w:lang w:val="ro-RO"/>
        </w:rPr>
        <w:t>;</w:t>
      </w:r>
    </w:p>
    <w:p w:rsidR="00DD133F" w:rsidRPr="001D16C4" w:rsidRDefault="00DD133F" w:rsidP="00DD133F">
      <w:pPr>
        <w:pStyle w:val="ListParagraph"/>
        <w:tabs>
          <w:tab w:val="left" w:pos="426"/>
          <w:tab w:val="left" w:pos="567"/>
        </w:tabs>
        <w:spacing w:after="0" w:line="240" w:lineRule="auto"/>
        <w:jc w:val="both"/>
        <w:rPr>
          <w:rFonts w:cs="Arial"/>
          <w:sz w:val="24"/>
          <w:szCs w:val="24"/>
          <w:shd w:val="clear" w:color="auto" w:fill="FFFFFF"/>
          <w:lang w:val="ro-RO"/>
        </w:rPr>
      </w:pPr>
    </w:p>
    <w:p w:rsidR="003A7CE5" w:rsidRPr="00620DC7" w:rsidRDefault="003A7CE5" w:rsidP="00CB1227">
      <w:pPr>
        <w:pStyle w:val="ListParagraph"/>
        <w:numPr>
          <w:ilvl w:val="0"/>
          <w:numId w:val="10"/>
        </w:numPr>
        <w:tabs>
          <w:tab w:val="left" w:pos="709"/>
        </w:tabs>
        <w:spacing w:after="0" w:line="240" w:lineRule="auto"/>
        <w:ind w:left="720"/>
        <w:jc w:val="both"/>
        <w:rPr>
          <w:rFonts w:cs="Arial"/>
          <w:sz w:val="24"/>
          <w:szCs w:val="24"/>
          <w:shd w:val="clear" w:color="auto" w:fill="FFFFFF"/>
          <w:lang w:val="ro-RO"/>
        </w:rPr>
      </w:pPr>
      <w:r w:rsidRPr="001D16C4">
        <w:rPr>
          <w:rFonts w:cs="Arial"/>
          <w:sz w:val="24"/>
          <w:szCs w:val="24"/>
          <w:shd w:val="clear" w:color="auto" w:fill="FFFFFF"/>
          <w:lang w:val="ro-RO"/>
        </w:rPr>
        <w:t xml:space="preserve">Referire la bazele de date cu oferta de tehnologie, de cunoștințe și </w:t>
      </w:r>
      <w:r w:rsidR="001E7796">
        <w:rPr>
          <w:rFonts w:cs="Arial"/>
          <w:sz w:val="24"/>
          <w:szCs w:val="24"/>
          <w:shd w:val="clear" w:color="auto" w:fill="FFFFFF"/>
          <w:lang w:val="ro-RO"/>
        </w:rPr>
        <w:t>î</w:t>
      </w:r>
      <w:r w:rsidR="004A328C" w:rsidRPr="001D16C4">
        <w:rPr>
          <w:rFonts w:cs="Arial"/>
          <w:sz w:val="24"/>
          <w:szCs w:val="24"/>
          <w:shd w:val="clear" w:color="auto" w:fill="FFFFFF"/>
          <w:lang w:val="ro-RO"/>
        </w:rPr>
        <w:t xml:space="preserve">ntreprinderi - </w:t>
      </w:r>
      <w:r w:rsidRPr="001426D4">
        <w:rPr>
          <w:rFonts w:cs="Arial"/>
          <w:sz w:val="24"/>
          <w:szCs w:val="24"/>
          <w:shd w:val="clear" w:color="auto" w:fill="FFFFFF"/>
          <w:lang w:val="ro-RO"/>
        </w:rPr>
        <w:t>potențial</w:t>
      </w:r>
      <w:r w:rsidR="004A328C" w:rsidRPr="001426D4">
        <w:rPr>
          <w:rFonts w:cs="Arial"/>
          <w:sz w:val="24"/>
          <w:szCs w:val="24"/>
          <w:shd w:val="clear" w:color="auto" w:fill="FFFFFF"/>
          <w:lang w:val="ro-RO"/>
        </w:rPr>
        <w:t xml:space="preserve"> </w:t>
      </w:r>
      <w:r w:rsidR="00D94ED1" w:rsidRPr="00620DC7">
        <w:rPr>
          <w:rFonts w:cs="Arial"/>
          <w:sz w:val="24"/>
          <w:szCs w:val="24"/>
          <w:shd w:val="clear" w:color="auto" w:fill="FFFFFF"/>
          <w:lang w:val="ro-RO"/>
        </w:rPr>
        <w:t>clienți</w:t>
      </w:r>
      <w:r w:rsidRPr="00620DC7">
        <w:rPr>
          <w:rFonts w:cs="Arial"/>
          <w:sz w:val="24"/>
          <w:szCs w:val="24"/>
          <w:shd w:val="clear" w:color="auto" w:fill="FFFFFF"/>
          <w:lang w:val="ro-RO"/>
        </w:rPr>
        <w:t>;</w:t>
      </w:r>
    </w:p>
    <w:p w:rsidR="00DD133F" w:rsidRPr="00620DC7" w:rsidRDefault="00DD133F" w:rsidP="00DD133F">
      <w:pPr>
        <w:tabs>
          <w:tab w:val="left" w:pos="426"/>
          <w:tab w:val="left" w:pos="567"/>
        </w:tabs>
        <w:spacing w:after="0" w:line="240" w:lineRule="auto"/>
        <w:jc w:val="both"/>
        <w:rPr>
          <w:rFonts w:cs="Arial"/>
          <w:sz w:val="24"/>
          <w:szCs w:val="24"/>
          <w:shd w:val="clear" w:color="auto" w:fill="FFFFFF"/>
          <w:lang w:val="ro-RO"/>
        </w:rPr>
      </w:pPr>
    </w:p>
    <w:p w:rsidR="003A7CE5" w:rsidRPr="008B6FB8" w:rsidRDefault="003A7CE5" w:rsidP="00E26283">
      <w:pPr>
        <w:pStyle w:val="ListParagraph"/>
        <w:numPr>
          <w:ilvl w:val="0"/>
          <w:numId w:val="10"/>
        </w:numPr>
        <w:tabs>
          <w:tab w:val="left" w:pos="709"/>
        </w:tabs>
        <w:spacing w:line="240" w:lineRule="auto"/>
        <w:ind w:left="720"/>
        <w:jc w:val="both"/>
        <w:rPr>
          <w:sz w:val="24"/>
          <w:szCs w:val="24"/>
          <w:lang w:val="ro-RO"/>
        </w:rPr>
      </w:pPr>
      <w:r w:rsidRPr="00620DC7">
        <w:rPr>
          <w:rFonts w:cs="Arial"/>
          <w:sz w:val="24"/>
          <w:szCs w:val="24"/>
          <w:shd w:val="clear" w:color="auto" w:fill="FFFFFF"/>
          <w:lang w:val="ro-RO"/>
        </w:rPr>
        <w:t xml:space="preserve">Lista părților interesate </w:t>
      </w:r>
      <w:r w:rsidR="004A328C" w:rsidRPr="00620DC7">
        <w:rPr>
          <w:rFonts w:cs="Arial"/>
          <w:sz w:val="24"/>
          <w:szCs w:val="24"/>
          <w:shd w:val="clear" w:color="auto" w:fill="FFFFFF"/>
          <w:lang w:val="ro-RO"/>
        </w:rPr>
        <w:t>c</w:t>
      </w:r>
      <w:r w:rsidR="00E26283">
        <w:rPr>
          <w:rFonts w:cs="Arial"/>
          <w:sz w:val="24"/>
          <w:szCs w:val="24"/>
          <w:shd w:val="clear" w:color="auto" w:fill="FFFFFF"/>
          <w:lang w:val="ro-RO"/>
        </w:rPr>
        <w:t>ar</w:t>
      </w:r>
      <w:r w:rsidR="004A328C" w:rsidRPr="00620DC7">
        <w:rPr>
          <w:rFonts w:cs="Arial"/>
          <w:sz w:val="24"/>
          <w:szCs w:val="24"/>
          <w:shd w:val="clear" w:color="auto" w:fill="FFFFFF"/>
          <w:lang w:val="ro-RO"/>
        </w:rPr>
        <w:t>e vor fi</w:t>
      </w:r>
      <w:r w:rsidRPr="00620DC7">
        <w:rPr>
          <w:rFonts w:cs="Arial"/>
          <w:sz w:val="24"/>
          <w:szCs w:val="24"/>
          <w:shd w:val="clear" w:color="auto" w:fill="FFFFFF"/>
          <w:lang w:val="ro-RO"/>
        </w:rPr>
        <w:t xml:space="preserve"> implicate în realizarea planului de acțiune (universități, centre de cercetare, </w:t>
      </w:r>
      <w:r w:rsidR="004A328C" w:rsidRPr="00620DC7">
        <w:rPr>
          <w:rFonts w:cs="Arial"/>
          <w:sz w:val="24"/>
          <w:szCs w:val="24"/>
          <w:shd w:val="clear" w:color="auto" w:fill="FFFFFF"/>
          <w:lang w:val="ro-RO"/>
        </w:rPr>
        <w:t xml:space="preserve">laboratoare acreditate, </w:t>
      </w:r>
      <w:r w:rsidRPr="00620DC7">
        <w:rPr>
          <w:rFonts w:cs="Arial"/>
          <w:sz w:val="24"/>
          <w:szCs w:val="24"/>
          <w:shd w:val="clear" w:color="auto" w:fill="FFFFFF"/>
          <w:lang w:val="ro-RO"/>
        </w:rPr>
        <w:t xml:space="preserve">brokeri </w:t>
      </w:r>
      <w:r w:rsidR="004A328C" w:rsidRPr="00620DC7">
        <w:rPr>
          <w:rFonts w:cs="Arial"/>
          <w:sz w:val="24"/>
          <w:szCs w:val="24"/>
          <w:shd w:val="clear" w:color="auto" w:fill="FFFFFF"/>
          <w:lang w:val="ro-RO"/>
        </w:rPr>
        <w:t xml:space="preserve">de </w:t>
      </w:r>
      <w:r w:rsidR="008B6FB8">
        <w:rPr>
          <w:rFonts w:cs="Arial"/>
          <w:sz w:val="24"/>
          <w:szCs w:val="24"/>
          <w:shd w:val="clear" w:color="auto" w:fill="FFFFFF"/>
          <w:lang w:val="ro-RO"/>
        </w:rPr>
        <w:t>tehnologii</w:t>
      </w:r>
      <w:r w:rsidRPr="008B6FB8">
        <w:rPr>
          <w:rFonts w:cs="Arial"/>
          <w:sz w:val="24"/>
          <w:szCs w:val="24"/>
          <w:shd w:val="clear" w:color="auto" w:fill="FFFFFF"/>
          <w:lang w:val="ro-RO"/>
        </w:rPr>
        <w:t>,</w:t>
      </w:r>
      <w:r w:rsidR="008B6FB8" w:rsidRPr="008B6FB8">
        <w:t xml:space="preserve"> </w:t>
      </w:r>
      <w:r w:rsidR="008B6FB8" w:rsidRPr="00CF7D2E">
        <w:rPr>
          <w:sz w:val="24"/>
          <w:szCs w:val="24"/>
        </w:rPr>
        <w:t>specialist proprietate intelectual</w:t>
      </w:r>
      <w:r w:rsidR="00CF7D2E">
        <w:rPr>
          <w:sz w:val="24"/>
          <w:szCs w:val="24"/>
        </w:rPr>
        <w:t>ă</w:t>
      </w:r>
      <w:r w:rsidR="008B6FB8" w:rsidRPr="00CF7D2E">
        <w:rPr>
          <w:sz w:val="24"/>
          <w:szCs w:val="24"/>
        </w:rPr>
        <w:t>, consilier proprietate industrial</w:t>
      </w:r>
      <w:r w:rsidR="00E26283">
        <w:rPr>
          <w:sz w:val="24"/>
          <w:szCs w:val="24"/>
        </w:rPr>
        <w:t>ă</w:t>
      </w:r>
      <w:r w:rsidR="008B6FB8" w:rsidRPr="00CF7D2E">
        <w:rPr>
          <w:sz w:val="24"/>
          <w:szCs w:val="24"/>
        </w:rPr>
        <w:t xml:space="preserve"> autorizat, manager de inovare</w:t>
      </w:r>
      <w:r w:rsidR="008B6FB8" w:rsidRPr="008B6FB8">
        <w:t>,</w:t>
      </w:r>
      <w:r w:rsidRPr="008B6FB8">
        <w:rPr>
          <w:rFonts w:cs="Arial"/>
          <w:sz w:val="24"/>
          <w:szCs w:val="24"/>
          <w:shd w:val="clear" w:color="auto" w:fill="FFFFFF"/>
          <w:lang w:val="ro-RO"/>
        </w:rPr>
        <w:t xml:space="preserve"> centre de transfer tehnologic,  etc).</w:t>
      </w:r>
    </w:p>
    <w:p w:rsidR="003A7CE5" w:rsidRPr="001426D4" w:rsidRDefault="003A7CE5" w:rsidP="00277411">
      <w:pPr>
        <w:pStyle w:val="ListParagraph"/>
        <w:tabs>
          <w:tab w:val="left" w:pos="567"/>
          <w:tab w:val="left" w:pos="630"/>
        </w:tabs>
        <w:jc w:val="both"/>
        <w:rPr>
          <w:sz w:val="24"/>
          <w:szCs w:val="24"/>
          <w:lang w:val="ro-RO"/>
        </w:rPr>
      </w:pPr>
    </w:p>
    <w:p w:rsidR="003A7CE5" w:rsidRDefault="003A7CE5" w:rsidP="00A20EEE">
      <w:pPr>
        <w:pStyle w:val="ListParagraph"/>
        <w:numPr>
          <w:ilvl w:val="0"/>
          <w:numId w:val="11"/>
        </w:numPr>
        <w:tabs>
          <w:tab w:val="left" w:pos="426"/>
          <w:tab w:val="left" w:pos="567"/>
        </w:tabs>
        <w:spacing w:before="120" w:after="0" w:line="240" w:lineRule="auto"/>
        <w:ind w:left="426"/>
        <w:jc w:val="both"/>
        <w:rPr>
          <w:i/>
          <w:sz w:val="24"/>
          <w:szCs w:val="24"/>
          <w:lang w:val="ro-RO"/>
        </w:rPr>
      </w:pPr>
      <w:r w:rsidRPr="001426D4">
        <w:rPr>
          <w:i/>
          <w:sz w:val="24"/>
          <w:szCs w:val="24"/>
          <w:lang w:val="ro-RO"/>
        </w:rPr>
        <w:lastRenderedPageBreak/>
        <w:t>Date financiare</w:t>
      </w:r>
    </w:p>
    <w:p w:rsidR="00D94ED1" w:rsidRPr="00D94ED1" w:rsidRDefault="00D94ED1" w:rsidP="00525407">
      <w:pPr>
        <w:pStyle w:val="ListParagraph"/>
        <w:tabs>
          <w:tab w:val="left" w:pos="426"/>
          <w:tab w:val="left" w:pos="567"/>
        </w:tabs>
        <w:spacing w:before="120" w:after="0" w:line="240" w:lineRule="auto"/>
        <w:ind w:left="426"/>
        <w:jc w:val="both"/>
        <w:rPr>
          <w:i/>
          <w:sz w:val="24"/>
          <w:szCs w:val="24"/>
          <w:lang w:val="ro-RO"/>
        </w:rPr>
      </w:pPr>
    </w:p>
    <w:p w:rsidR="007C5FFF" w:rsidRPr="001D16C4" w:rsidRDefault="007C5FFF" w:rsidP="00CE1A1C">
      <w:pPr>
        <w:tabs>
          <w:tab w:val="left" w:pos="426"/>
          <w:tab w:val="left" w:pos="567"/>
        </w:tabs>
        <w:spacing w:before="120"/>
        <w:jc w:val="both"/>
        <w:rPr>
          <w:sz w:val="24"/>
          <w:szCs w:val="24"/>
          <w:lang w:val="ro-RO"/>
        </w:rPr>
      </w:pPr>
      <w:r w:rsidRPr="007C6FAB">
        <w:rPr>
          <w:sz w:val="24"/>
          <w:szCs w:val="24"/>
          <w:lang w:val="ro-RO"/>
        </w:rPr>
        <w:t xml:space="preserve">Implementarea Axei 1 are </w:t>
      </w:r>
      <w:r w:rsidR="00D61E8B">
        <w:rPr>
          <w:sz w:val="24"/>
          <w:szCs w:val="24"/>
          <w:lang w:val="ro-RO"/>
        </w:rPr>
        <w:t>î</w:t>
      </w:r>
      <w:r w:rsidRPr="007C6FAB">
        <w:rPr>
          <w:sz w:val="24"/>
          <w:szCs w:val="24"/>
          <w:lang w:val="ro-RO"/>
        </w:rPr>
        <w:t>n vedere o schem</w:t>
      </w:r>
      <w:r w:rsidR="00D61E8B">
        <w:rPr>
          <w:sz w:val="24"/>
          <w:szCs w:val="24"/>
          <w:lang w:val="ro-RO"/>
        </w:rPr>
        <w:t>ă</w:t>
      </w:r>
      <w:r w:rsidRPr="007C6FAB">
        <w:rPr>
          <w:sz w:val="24"/>
          <w:szCs w:val="24"/>
          <w:lang w:val="ro-RO"/>
        </w:rPr>
        <w:t xml:space="preserve"> de ajutor de stat regional</w:t>
      </w:r>
      <w:r w:rsidR="00E26283">
        <w:rPr>
          <w:sz w:val="24"/>
          <w:szCs w:val="24"/>
          <w:lang w:val="ro-RO"/>
        </w:rPr>
        <w:t xml:space="preserve"> </w:t>
      </w:r>
      <w:r w:rsidRPr="007C6FAB">
        <w:rPr>
          <w:sz w:val="24"/>
          <w:szCs w:val="24"/>
          <w:lang w:val="ro-RO"/>
        </w:rPr>
        <w:t>(pentru finan</w:t>
      </w:r>
      <w:r w:rsidR="00D61E8B">
        <w:rPr>
          <w:sz w:val="24"/>
          <w:szCs w:val="24"/>
          <w:lang w:val="ro-RO"/>
        </w:rPr>
        <w:t>ț</w:t>
      </w:r>
      <w:r w:rsidRPr="007C6FAB">
        <w:rPr>
          <w:sz w:val="24"/>
          <w:szCs w:val="24"/>
          <w:lang w:val="ro-RO"/>
        </w:rPr>
        <w:t>area opera</w:t>
      </w:r>
      <w:r w:rsidR="00D61E8B">
        <w:rPr>
          <w:sz w:val="24"/>
          <w:szCs w:val="24"/>
          <w:lang w:val="ro-RO"/>
        </w:rPr>
        <w:t>ț</w:t>
      </w:r>
      <w:r w:rsidRPr="007C6FAB">
        <w:rPr>
          <w:sz w:val="24"/>
          <w:szCs w:val="24"/>
          <w:lang w:val="ro-RO"/>
        </w:rPr>
        <w:t>iunilor legate de obiectivele de investi</w:t>
      </w:r>
      <w:r w:rsidR="00D61E8B">
        <w:rPr>
          <w:sz w:val="24"/>
          <w:szCs w:val="24"/>
          <w:lang w:val="ro-RO"/>
        </w:rPr>
        <w:t>ț</w:t>
      </w:r>
      <w:r w:rsidRPr="007C6FAB">
        <w:rPr>
          <w:sz w:val="24"/>
          <w:szCs w:val="24"/>
          <w:lang w:val="ro-RO"/>
        </w:rPr>
        <w:t xml:space="preserve">ie) </w:t>
      </w:r>
      <w:r w:rsidR="00D61E8B">
        <w:rPr>
          <w:sz w:val="24"/>
          <w:szCs w:val="24"/>
          <w:lang w:val="ro-RO"/>
        </w:rPr>
        <w:t>ș</w:t>
      </w:r>
      <w:r w:rsidRPr="007C6FAB">
        <w:rPr>
          <w:sz w:val="24"/>
          <w:szCs w:val="24"/>
          <w:lang w:val="ro-RO"/>
        </w:rPr>
        <w:t>i o schem</w:t>
      </w:r>
      <w:r w:rsidR="00D61E8B">
        <w:rPr>
          <w:sz w:val="24"/>
          <w:szCs w:val="24"/>
          <w:lang w:val="ro-RO"/>
        </w:rPr>
        <w:t>ă</w:t>
      </w:r>
      <w:r w:rsidRPr="007C6FAB">
        <w:rPr>
          <w:sz w:val="24"/>
          <w:szCs w:val="24"/>
          <w:lang w:val="ro-RO"/>
        </w:rPr>
        <w:t xml:space="preserve"> de minimis</w:t>
      </w:r>
      <w:r w:rsidR="00D61E8B">
        <w:rPr>
          <w:sz w:val="24"/>
          <w:szCs w:val="24"/>
          <w:lang w:val="ro-RO"/>
        </w:rPr>
        <w:t xml:space="preserve"> </w:t>
      </w:r>
      <w:r w:rsidRPr="001D16C4">
        <w:rPr>
          <w:sz w:val="24"/>
          <w:szCs w:val="24"/>
          <w:lang w:val="ro-RO"/>
        </w:rPr>
        <w:t>(pentru finan</w:t>
      </w:r>
      <w:r w:rsidR="00CE1A1C">
        <w:rPr>
          <w:sz w:val="24"/>
          <w:szCs w:val="24"/>
          <w:lang w:val="ro-RO"/>
        </w:rPr>
        <w:t>ț</w:t>
      </w:r>
      <w:r w:rsidRPr="001D16C4">
        <w:rPr>
          <w:sz w:val="24"/>
          <w:szCs w:val="24"/>
          <w:lang w:val="ro-RO"/>
        </w:rPr>
        <w:t>area dezvolt</w:t>
      </w:r>
      <w:r w:rsidR="00CE1A1C">
        <w:rPr>
          <w:sz w:val="24"/>
          <w:szCs w:val="24"/>
          <w:lang w:val="ro-RO"/>
        </w:rPr>
        <w:t>ă</w:t>
      </w:r>
      <w:r w:rsidRPr="001D16C4">
        <w:rPr>
          <w:sz w:val="24"/>
          <w:szCs w:val="24"/>
          <w:lang w:val="ro-RO"/>
        </w:rPr>
        <w:t xml:space="preserve">rii capacitatii institutionale a structurii de </w:t>
      </w:r>
      <w:r w:rsidR="00CE1A1C">
        <w:rPr>
          <w:sz w:val="24"/>
          <w:szCs w:val="24"/>
          <w:lang w:val="ro-RO"/>
        </w:rPr>
        <w:t>E</w:t>
      </w:r>
      <w:r w:rsidRPr="001D16C4">
        <w:rPr>
          <w:sz w:val="24"/>
          <w:szCs w:val="24"/>
          <w:lang w:val="ro-RO"/>
        </w:rPr>
        <w:t>ITT/PST).</w:t>
      </w:r>
    </w:p>
    <w:p w:rsidR="00292424" w:rsidRPr="007C6FAB" w:rsidRDefault="00292424" w:rsidP="00CE1A1C">
      <w:pPr>
        <w:tabs>
          <w:tab w:val="left" w:pos="426"/>
          <w:tab w:val="left" w:pos="567"/>
        </w:tabs>
        <w:spacing w:after="0" w:line="240" w:lineRule="auto"/>
        <w:jc w:val="both"/>
        <w:rPr>
          <w:sz w:val="24"/>
          <w:szCs w:val="24"/>
          <w:lang w:val="ro-RO"/>
        </w:rPr>
      </w:pPr>
      <w:r w:rsidRPr="001426D4">
        <w:rPr>
          <w:sz w:val="24"/>
          <w:szCs w:val="24"/>
          <w:lang w:val="ro-RO"/>
        </w:rPr>
        <w:t xml:space="preserve">Dimensiunea </w:t>
      </w:r>
      <w:r w:rsidR="00D61E8B">
        <w:rPr>
          <w:sz w:val="24"/>
          <w:szCs w:val="24"/>
          <w:lang w:val="ro-RO"/>
        </w:rPr>
        <w:t xml:space="preserve">financiară </w:t>
      </w:r>
      <w:r w:rsidR="00303623">
        <w:rPr>
          <w:sz w:val="24"/>
          <w:szCs w:val="24"/>
          <w:lang w:val="ro-RO"/>
        </w:rPr>
        <w:t xml:space="preserve">orientativă </w:t>
      </w:r>
      <w:r w:rsidR="00D61E8B">
        <w:rPr>
          <w:sz w:val="24"/>
          <w:szCs w:val="24"/>
          <w:lang w:val="ro-RO"/>
        </w:rPr>
        <w:t xml:space="preserve">a </w:t>
      </w:r>
      <w:r w:rsidR="00D61E8B" w:rsidRPr="001426D4">
        <w:rPr>
          <w:sz w:val="24"/>
          <w:szCs w:val="24"/>
          <w:lang w:val="ro-RO"/>
        </w:rPr>
        <w:t>proiectelor</w:t>
      </w:r>
      <w:r w:rsidR="00D61E8B">
        <w:rPr>
          <w:sz w:val="24"/>
          <w:szCs w:val="24"/>
          <w:lang w:val="ro-RO"/>
        </w:rPr>
        <w:t xml:space="preserve"> pentru EITT </w:t>
      </w:r>
      <w:r w:rsidR="00303623">
        <w:rPr>
          <w:sz w:val="24"/>
          <w:szCs w:val="24"/>
          <w:lang w:val="ro-RO"/>
        </w:rPr>
        <w:t>poate atinge</w:t>
      </w:r>
      <w:r w:rsidR="00D61E8B" w:rsidRPr="00B82819">
        <w:rPr>
          <w:sz w:val="24"/>
          <w:szCs w:val="24"/>
          <w:lang w:val="ro-RO"/>
        </w:rPr>
        <w:t xml:space="preserve"> </w:t>
      </w:r>
      <w:r w:rsidR="00B853E2">
        <w:rPr>
          <w:sz w:val="24"/>
          <w:szCs w:val="24"/>
          <w:lang w:val="ro-RO"/>
        </w:rPr>
        <w:t>3</w:t>
      </w:r>
      <w:r w:rsidR="00303623">
        <w:rPr>
          <w:sz w:val="24"/>
          <w:szCs w:val="24"/>
          <w:lang w:val="ro-RO"/>
        </w:rPr>
        <w:t xml:space="preserve"> mil. </w:t>
      </w:r>
      <w:r w:rsidR="00303623" w:rsidRPr="00B82819">
        <w:rPr>
          <w:sz w:val="24"/>
          <w:szCs w:val="24"/>
          <w:lang w:val="ro-RO"/>
        </w:rPr>
        <w:t>euro</w:t>
      </w:r>
      <w:r w:rsidR="00303623">
        <w:rPr>
          <w:sz w:val="24"/>
          <w:szCs w:val="24"/>
          <w:lang w:val="ro-RO"/>
        </w:rPr>
        <w:t xml:space="preserve"> pentru investiții inițiale și 200.000 euro pentru servicii</w:t>
      </w:r>
      <w:r w:rsidR="00D61E8B" w:rsidRPr="00B82819">
        <w:rPr>
          <w:sz w:val="24"/>
          <w:szCs w:val="24"/>
          <w:lang w:val="ro-RO"/>
        </w:rPr>
        <w:t>,</w:t>
      </w:r>
      <w:r w:rsidR="00303623">
        <w:rPr>
          <w:sz w:val="24"/>
          <w:szCs w:val="24"/>
          <w:lang w:val="ro-RO"/>
        </w:rPr>
        <w:t xml:space="preserve"> </w:t>
      </w:r>
      <w:r w:rsidR="00D61E8B" w:rsidRPr="00B82819">
        <w:rPr>
          <w:sz w:val="24"/>
          <w:szCs w:val="24"/>
          <w:lang w:val="ro-RO"/>
        </w:rPr>
        <w:t xml:space="preserve">iar pentru </w:t>
      </w:r>
      <w:r w:rsidR="00900EE5">
        <w:rPr>
          <w:sz w:val="24"/>
          <w:szCs w:val="24"/>
          <w:lang w:val="ro-RO"/>
        </w:rPr>
        <w:t>PST</w:t>
      </w:r>
      <w:r w:rsidR="00D61E8B" w:rsidRPr="00B82819">
        <w:rPr>
          <w:sz w:val="24"/>
          <w:szCs w:val="24"/>
          <w:lang w:val="ro-RO"/>
        </w:rPr>
        <w:t xml:space="preserve"> poate atinge</w:t>
      </w:r>
      <w:r w:rsidR="00303623">
        <w:rPr>
          <w:sz w:val="24"/>
          <w:szCs w:val="24"/>
          <w:lang w:val="ro-RO"/>
        </w:rPr>
        <w:t xml:space="preserve"> 12</w:t>
      </w:r>
      <w:r w:rsidR="007C6FAB" w:rsidRPr="00B82819">
        <w:rPr>
          <w:sz w:val="24"/>
          <w:szCs w:val="24"/>
          <w:lang w:val="ro-RO"/>
        </w:rPr>
        <w:t xml:space="preserve"> mil euro</w:t>
      </w:r>
      <w:r w:rsidR="00303623" w:rsidRPr="00303623">
        <w:rPr>
          <w:sz w:val="24"/>
          <w:szCs w:val="24"/>
          <w:lang w:val="ro-RO"/>
        </w:rPr>
        <w:t xml:space="preserve"> </w:t>
      </w:r>
      <w:r w:rsidR="00303623">
        <w:rPr>
          <w:sz w:val="24"/>
          <w:szCs w:val="24"/>
          <w:lang w:val="ro-RO"/>
        </w:rPr>
        <w:t>pentru investiții inițiale și 200.000 euro pentru servicii</w:t>
      </w:r>
      <w:r w:rsidR="00D61E8B" w:rsidRPr="00B82819">
        <w:rPr>
          <w:sz w:val="24"/>
          <w:szCs w:val="24"/>
          <w:lang w:val="ro-RO"/>
        </w:rPr>
        <w:t>.</w:t>
      </w:r>
      <w:r w:rsidR="007C6FAB">
        <w:rPr>
          <w:sz w:val="24"/>
          <w:szCs w:val="24"/>
          <w:lang w:val="ro-RO"/>
        </w:rPr>
        <w:t xml:space="preserve"> </w:t>
      </w:r>
    </w:p>
    <w:p w:rsidR="00CE1A1C" w:rsidRDefault="00CE1A1C" w:rsidP="00CE1A1C">
      <w:pPr>
        <w:tabs>
          <w:tab w:val="left" w:pos="426"/>
          <w:tab w:val="left" w:pos="567"/>
        </w:tabs>
        <w:spacing w:after="0" w:line="240" w:lineRule="auto"/>
        <w:jc w:val="both"/>
        <w:rPr>
          <w:sz w:val="24"/>
          <w:szCs w:val="24"/>
          <w:lang w:val="ro-RO"/>
        </w:rPr>
      </w:pPr>
    </w:p>
    <w:p w:rsidR="00292424" w:rsidRDefault="00A961DC" w:rsidP="00CE1A1C">
      <w:pPr>
        <w:tabs>
          <w:tab w:val="left" w:pos="426"/>
          <w:tab w:val="left" w:pos="567"/>
        </w:tabs>
        <w:spacing w:after="0" w:line="240" w:lineRule="auto"/>
        <w:jc w:val="both"/>
        <w:rPr>
          <w:sz w:val="24"/>
          <w:szCs w:val="24"/>
          <w:lang w:val="ro-RO"/>
        </w:rPr>
      </w:pPr>
      <w:r w:rsidRPr="001D16C4">
        <w:rPr>
          <w:sz w:val="24"/>
          <w:szCs w:val="24"/>
          <w:lang w:val="ro-RO"/>
        </w:rPr>
        <w:t xml:space="preserve">Apelul de scrisori de intentie este unic pentru </w:t>
      </w:r>
      <w:r w:rsidR="00CE1A1C">
        <w:rPr>
          <w:sz w:val="24"/>
          <w:szCs w:val="24"/>
          <w:lang w:val="ro-RO"/>
        </w:rPr>
        <w:t>E</w:t>
      </w:r>
      <w:r w:rsidRPr="001D16C4">
        <w:rPr>
          <w:sz w:val="24"/>
          <w:szCs w:val="24"/>
          <w:lang w:val="ro-RO"/>
        </w:rPr>
        <w:t xml:space="preserve">ITT </w:t>
      </w:r>
      <w:r w:rsidR="00CE1A1C">
        <w:rPr>
          <w:sz w:val="24"/>
          <w:szCs w:val="24"/>
          <w:lang w:val="ro-RO"/>
        </w:rPr>
        <w:t>ș</w:t>
      </w:r>
      <w:r w:rsidRPr="001D16C4">
        <w:rPr>
          <w:sz w:val="24"/>
          <w:szCs w:val="24"/>
          <w:lang w:val="ro-RO"/>
        </w:rPr>
        <w:t>i PST</w:t>
      </w:r>
      <w:r w:rsidR="001015EC" w:rsidRPr="001D16C4">
        <w:rPr>
          <w:sz w:val="24"/>
          <w:szCs w:val="24"/>
          <w:lang w:val="ro-RO"/>
        </w:rPr>
        <w:t>.</w:t>
      </w:r>
    </w:p>
    <w:p w:rsidR="00CE1A1C" w:rsidRPr="001D16C4" w:rsidRDefault="00CE1A1C" w:rsidP="00CE1A1C">
      <w:pPr>
        <w:tabs>
          <w:tab w:val="left" w:pos="426"/>
          <w:tab w:val="left" w:pos="567"/>
        </w:tabs>
        <w:spacing w:after="0" w:line="240" w:lineRule="auto"/>
        <w:jc w:val="both"/>
        <w:rPr>
          <w:sz w:val="24"/>
          <w:szCs w:val="24"/>
          <w:lang w:val="ro-RO"/>
        </w:rPr>
      </w:pPr>
    </w:p>
    <w:p w:rsidR="007C5FFF" w:rsidRPr="00CF7D2E" w:rsidRDefault="00CF7D2E" w:rsidP="00CF7D2E">
      <w:pPr>
        <w:rPr>
          <w:sz w:val="24"/>
          <w:szCs w:val="24"/>
          <w:lang w:val="ro-RO"/>
        </w:rPr>
      </w:pPr>
      <w:r>
        <w:rPr>
          <w:sz w:val="24"/>
          <w:szCs w:val="24"/>
          <w:lang w:val="ro-RO"/>
        </w:rPr>
        <w:t>Î</w:t>
      </w:r>
      <w:r w:rsidR="007C5FFF" w:rsidRPr="00CF7D2E">
        <w:rPr>
          <w:sz w:val="24"/>
          <w:szCs w:val="24"/>
          <w:lang w:val="ro-RO"/>
        </w:rPr>
        <w:t>n scrisoarea de inten</w:t>
      </w:r>
      <w:r>
        <w:rPr>
          <w:sz w:val="24"/>
          <w:szCs w:val="24"/>
          <w:lang w:val="ro-RO"/>
        </w:rPr>
        <w:t>ț</w:t>
      </w:r>
      <w:r w:rsidR="007C5FFF" w:rsidRPr="00CF7D2E">
        <w:rPr>
          <w:sz w:val="24"/>
          <w:szCs w:val="24"/>
          <w:lang w:val="ro-RO"/>
        </w:rPr>
        <w:t>ie vor fi introduse urm</w:t>
      </w:r>
      <w:r>
        <w:rPr>
          <w:sz w:val="24"/>
          <w:szCs w:val="24"/>
          <w:lang w:val="ro-RO"/>
        </w:rPr>
        <w:t>ă</w:t>
      </w:r>
      <w:r w:rsidR="007C5FFF" w:rsidRPr="00CF7D2E">
        <w:rPr>
          <w:sz w:val="24"/>
          <w:szCs w:val="24"/>
          <w:lang w:val="ro-RO"/>
        </w:rPr>
        <w:t>toarele categorii de informa</w:t>
      </w:r>
      <w:r>
        <w:rPr>
          <w:sz w:val="24"/>
          <w:szCs w:val="24"/>
          <w:lang w:val="ro-RO"/>
        </w:rPr>
        <w:t>ț</w:t>
      </w:r>
      <w:r w:rsidR="007C5FFF" w:rsidRPr="00CF7D2E">
        <w:rPr>
          <w:sz w:val="24"/>
          <w:szCs w:val="24"/>
          <w:lang w:val="ro-RO"/>
        </w:rPr>
        <w:t xml:space="preserve">ii:  </w:t>
      </w:r>
    </w:p>
    <w:p w:rsidR="003A7CE5" w:rsidRPr="001D16C4" w:rsidRDefault="003A7CE5" w:rsidP="003D2ACD">
      <w:pPr>
        <w:pStyle w:val="ListParagraph"/>
        <w:numPr>
          <w:ilvl w:val="0"/>
          <w:numId w:val="18"/>
        </w:numPr>
        <w:tabs>
          <w:tab w:val="left" w:pos="426"/>
          <w:tab w:val="left" w:pos="567"/>
        </w:tabs>
        <w:ind w:left="810" w:hanging="450"/>
        <w:jc w:val="both"/>
        <w:rPr>
          <w:sz w:val="24"/>
          <w:szCs w:val="24"/>
          <w:lang w:val="ro-RO"/>
        </w:rPr>
      </w:pPr>
      <w:r w:rsidRPr="00CF7D2E">
        <w:rPr>
          <w:rFonts w:cs="Arial"/>
          <w:sz w:val="24"/>
          <w:szCs w:val="24"/>
          <w:shd w:val="clear" w:color="auto" w:fill="FFFFFF"/>
          <w:lang w:val="ro-RO"/>
        </w:rPr>
        <w:t xml:space="preserve">Bugetul </w:t>
      </w:r>
      <w:r w:rsidR="007C5FFF" w:rsidRPr="00CF7D2E">
        <w:rPr>
          <w:rFonts w:cs="Arial"/>
          <w:sz w:val="24"/>
          <w:szCs w:val="24"/>
          <w:shd w:val="clear" w:color="auto" w:fill="FFFFFF"/>
          <w:lang w:val="ro-RO"/>
        </w:rPr>
        <w:t xml:space="preserve">total </w:t>
      </w:r>
      <w:r w:rsidR="003D2ACD">
        <w:rPr>
          <w:rFonts w:cs="Arial"/>
          <w:sz w:val="24"/>
          <w:szCs w:val="24"/>
          <w:shd w:val="clear" w:color="auto" w:fill="FFFFFF"/>
          <w:lang w:val="ro-RO"/>
        </w:rPr>
        <w:t xml:space="preserve">estimat </w:t>
      </w:r>
      <w:r w:rsidRPr="00CF7D2E">
        <w:rPr>
          <w:rFonts w:cs="Arial"/>
          <w:sz w:val="24"/>
          <w:szCs w:val="24"/>
          <w:shd w:val="clear" w:color="auto" w:fill="FFFFFF"/>
          <w:lang w:val="ro-RO"/>
        </w:rPr>
        <w:t>pentru punerea în aplicare a plan</w:t>
      </w:r>
      <w:r w:rsidR="001015EC" w:rsidRPr="00CF7D2E">
        <w:rPr>
          <w:rFonts w:cs="Arial"/>
          <w:sz w:val="24"/>
          <w:szCs w:val="24"/>
          <w:shd w:val="clear" w:color="auto" w:fill="FFFFFF"/>
          <w:lang w:val="ro-RO"/>
        </w:rPr>
        <w:t>ului</w:t>
      </w:r>
      <w:r w:rsidRPr="00CF7D2E">
        <w:rPr>
          <w:rFonts w:cs="Arial"/>
          <w:sz w:val="24"/>
          <w:szCs w:val="24"/>
          <w:shd w:val="clear" w:color="auto" w:fill="FFFFFF"/>
          <w:lang w:val="ro-RO"/>
        </w:rPr>
        <w:t xml:space="preserve"> de acțiune</w:t>
      </w:r>
      <w:r w:rsidR="007C5FFF" w:rsidRPr="00CF7D2E">
        <w:rPr>
          <w:rFonts w:cs="Arial"/>
          <w:sz w:val="24"/>
          <w:szCs w:val="24"/>
          <w:shd w:val="clear" w:color="auto" w:fill="FFFFFF"/>
          <w:lang w:val="ro-RO"/>
        </w:rPr>
        <w:t>.</w:t>
      </w:r>
      <w:r w:rsidRPr="00CF7D2E">
        <w:rPr>
          <w:rFonts w:cs="Arial"/>
          <w:sz w:val="24"/>
          <w:szCs w:val="24"/>
          <w:shd w:val="clear" w:color="auto" w:fill="FFFFFF"/>
          <w:lang w:val="ro-RO"/>
        </w:rPr>
        <w:t xml:space="preserve"> </w:t>
      </w:r>
    </w:p>
    <w:p w:rsidR="003A7CE5" w:rsidRPr="003D2ACD" w:rsidRDefault="003A7CE5" w:rsidP="003D2ACD">
      <w:pPr>
        <w:pStyle w:val="ListParagraph"/>
        <w:numPr>
          <w:ilvl w:val="0"/>
          <w:numId w:val="6"/>
        </w:numPr>
        <w:tabs>
          <w:tab w:val="left" w:pos="426"/>
          <w:tab w:val="left" w:pos="567"/>
          <w:tab w:val="left" w:pos="709"/>
        </w:tabs>
        <w:spacing w:after="0" w:line="240" w:lineRule="auto"/>
        <w:jc w:val="both"/>
        <w:rPr>
          <w:sz w:val="24"/>
          <w:szCs w:val="24"/>
          <w:lang w:val="ro-RO"/>
        </w:rPr>
      </w:pPr>
      <w:r w:rsidRPr="003D2ACD">
        <w:rPr>
          <w:rFonts w:cs="Arial"/>
          <w:sz w:val="24"/>
          <w:szCs w:val="24"/>
          <w:shd w:val="clear" w:color="auto" w:fill="FFFFFF"/>
          <w:lang w:val="ro-RO"/>
        </w:rPr>
        <w:t>Scenariu</w:t>
      </w:r>
      <w:r w:rsidR="00A841FA" w:rsidRPr="003D2ACD">
        <w:rPr>
          <w:rFonts w:cs="Arial"/>
          <w:sz w:val="24"/>
          <w:szCs w:val="24"/>
          <w:shd w:val="clear" w:color="auto" w:fill="FFFFFF"/>
          <w:lang w:val="ro-RO"/>
        </w:rPr>
        <w:t>l</w:t>
      </w:r>
      <w:r w:rsidRPr="003D2ACD">
        <w:rPr>
          <w:rFonts w:cs="Arial"/>
          <w:sz w:val="24"/>
          <w:szCs w:val="24"/>
          <w:shd w:val="clear" w:color="auto" w:fill="FFFFFF"/>
          <w:lang w:val="ro-RO"/>
        </w:rPr>
        <w:t xml:space="preserve"> financiar pentru a susține activitățile după 3 ani de implementare a planului de acțiune</w:t>
      </w:r>
    </w:p>
    <w:p w:rsidR="003D2ACD" w:rsidRPr="003D2ACD" w:rsidRDefault="003D2ACD" w:rsidP="003D2ACD">
      <w:pPr>
        <w:pStyle w:val="ListParagraph"/>
        <w:tabs>
          <w:tab w:val="left" w:pos="426"/>
          <w:tab w:val="left" w:pos="567"/>
          <w:tab w:val="left" w:pos="709"/>
        </w:tabs>
        <w:spacing w:after="0" w:line="240" w:lineRule="auto"/>
        <w:jc w:val="both"/>
        <w:rPr>
          <w:sz w:val="24"/>
          <w:szCs w:val="24"/>
          <w:lang w:val="ro-RO"/>
        </w:rPr>
      </w:pPr>
    </w:p>
    <w:p w:rsidR="003A7CE5" w:rsidRPr="00620DC7" w:rsidRDefault="003A7CE5" w:rsidP="00A20EEE">
      <w:pPr>
        <w:pStyle w:val="ListParagraph"/>
        <w:numPr>
          <w:ilvl w:val="0"/>
          <w:numId w:val="11"/>
        </w:numPr>
        <w:tabs>
          <w:tab w:val="left" w:pos="426"/>
          <w:tab w:val="left" w:pos="567"/>
        </w:tabs>
        <w:spacing w:before="120"/>
        <w:ind w:left="426"/>
        <w:jc w:val="both"/>
        <w:rPr>
          <w:sz w:val="24"/>
          <w:szCs w:val="24"/>
          <w:lang w:val="ro-RO"/>
        </w:rPr>
      </w:pPr>
      <w:r w:rsidRPr="00620DC7">
        <w:rPr>
          <w:i/>
          <w:sz w:val="24"/>
          <w:szCs w:val="24"/>
          <w:lang w:val="ro-RO"/>
        </w:rPr>
        <w:t>Sistemul de monitorizare</w:t>
      </w:r>
      <w:r w:rsidRPr="00620DC7">
        <w:rPr>
          <w:sz w:val="24"/>
          <w:szCs w:val="24"/>
          <w:lang w:val="ro-RO"/>
        </w:rPr>
        <w:t xml:space="preserve"> </w:t>
      </w:r>
    </w:p>
    <w:p w:rsidR="003A7CE5" w:rsidRPr="00620DC7" w:rsidRDefault="003A7CE5" w:rsidP="00A20EEE">
      <w:pPr>
        <w:tabs>
          <w:tab w:val="left" w:pos="142"/>
          <w:tab w:val="left" w:pos="426"/>
        </w:tabs>
        <w:ind w:left="142" w:hanging="142"/>
        <w:jc w:val="both"/>
        <w:rPr>
          <w:rFonts w:cs="Arial"/>
          <w:sz w:val="24"/>
          <w:szCs w:val="24"/>
          <w:shd w:val="clear" w:color="auto" w:fill="FFFFFF"/>
          <w:lang w:val="ro-RO"/>
        </w:rPr>
      </w:pPr>
      <w:r w:rsidRPr="00620DC7">
        <w:rPr>
          <w:sz w:val="24"/>
          <w:szCs w:val="24"/>
          <w:lang w:val="ro-RO"/>
        </w:rPr>
        <w:tab/>
      </w:r>
      <w:r w:rsidRPr="00620DC7">
        <w:rPr>
          <w:rFonts w:cs="Arial"/>
          <w:sz w:val="24"/>
          <w:szCs w:val="24"/>
          <w:shd w:val="clear" w:color="auto" w:fill="FFFFFF"/>
          <w:lang w:val="ro-RO"/>
        </w:rPr>
        <w:t xml:space="preserve">Trebuie oferită o descriere a sistemului care înregistrează toți beneficiarii care </w:t>
      </w:r>
      <w:r w:rsidR="000F5142" w:rsidRPr="00620DC7">
        <w:rPr>
          <w:rFonts w:cs="Arial"/>
          <w:sz w:val="24"/>
          <w:szCs w:val="24"/>
          <w:shd w:val="clear" w:color="auto" w:fill="FFFFFF"/>
          <w:lang w:val="ro-RO"/>
        </w:rPr>
        <w:t>sunt viza</w:t>
      </w:r>
      <w:r w:rsidR="001E7796">
        <w:rPr>
          <w:rFonts w:cs="Arial"/>
          <w:sz w:val="24"/>
          <w:szCs w:val="24"/>
          <w:shd w:val="clear" w:color="auto" w:fill="FFFFFF"/>
          <w:lang w:val="ro-RO"/>
        </w:rPr>
        <w:t>ț</w:t>
      </w:r>
      <w:r w:rsidR="000F5142" w:rsidRPr="00620DC7">
        <w:rPr>
          <w:rFonts w:cs="Arial"/>
          <w:sz w:val="24"/>
          <w:szCs w:val="24"/>
          <w:shd w:val="clear" w:color="auto" w:fill="FFFFFF"/>
          <w:lang w:val="ro-RO"/>
        </w:rPr>
        <w:t xml:space="preserve">i </w:t>
      </w:r>
      <w:r w:rsidR="001E7796">
        <w:rPr>
          <w:rFonts w:cs="Arial"/>
          <w:sz w:val="24"/>
          <w:szCs w:val="24"/>
          <w:shd w:val="clear" w:color="auto" w:fill="FFFFFF"/>
          <w:lang w:val="ro-RO"/>
        </w:rPr>
        <w:t>î</w:t>
      </w:r>
      <w:r w:rsidR="000F5142" w:rsidRPr="00620DC7">
        <w:rPr>
          <w:rFonts w:cs="Arial"/>
          <w:sz w:val="24"/>
          <w:szCs w:val="24"/>
          <w:shd w:val="clear" w:color="auto" w:fill="FFFFFF"/>
          <w:lang w:val="ro-RO"/>
        </w:rPr>
        <w:t xml:space="preserve">n mod direct </w:t>
      </w:r>
      <w:r w:rsidRPr="00620DC7">
        <w:rPr>
          <w:rFonts w:cs="Arial"/>
          <w:sz w:val="24"/>
          <w:szCs w:val="24"/>
          <w:shd w:val="clear" w:color="auto" w:fill="FFFFFF"/>
          <w:lang w:val="ro-RO"/>
        </w:rPr>
        <w:t xml:space="preserve">de planul de acțiune. Acest sistem ar trebui să descrie </w:t>
      </w:r>
      <w:r w:rsidR="000F5142" w:rsidRPr="00620DC7">
        <w:rPr>
          <w:rFonts w:cs="Arial"/>
          <w:sz w:val="24"/>
          <w:szCs w:val="24"/>
          <w:shd w:val="clear" w:color="auto" w:fill="FFFFFF"/>
          <w:lang w:val="ro-RO"/>
        </w:rPr>
        <w:t xml:space="preserve">indicatorii </w:t>
      </w:r>
      <w:r w:rsidR="001D16C4" w:rsidRPr="00620DC7">
        <w:rPr>
          <w:rFonts w:cs="Arial"/>
          <w:sz w:val="24"/>
          <w:szCs w:val="24"/>
          <w:shd w:val="clear" w:color="auto" w:fill="FFFFFF"/>
          <w:lang w:val="ro-RO"/>
        </w:rPr>
        <w:t>propuși</w:t>
      </w:r>
      <w:r w:rsidR="000F5142" w:rsidRPr="00620DC7">
        <w:rPr>
          <w:rFonts w:cs="Arial"/>
          <w:sz w:val="24"/>
          <w:szCs w:val="24"/>
          <w:shd w:val="clear" w:color="auto" w:fill="FFFFFF"/>
          <w:lang w:val="ro-RO"/>
        </w:rPr>
        <w:t xml:space="preserve"> </w:t>
      </w:r>
      <w:r w:rsidRPr="00620DC7">
        <w:rPr>
          <w:rFonts w:cs="Arial"/>
          <w:sz w:val="24"/>
          <w:szCs w:val="24"/>
          <w:shd w:val="clear" w:color="auto" w:fill="FFFFFF"/>
          <w:lang w:val="ro-RO"/>
        </w:rPr>
        <w:t>pentru a surprinde modul în care beneficiarii au folosit serviciul primit.</w:t>
      </w:r>
    </w:p>
    <w:p w:rsidR="00D9085E" w:rsidRPr="003D2ACD" w:rsidRDefault="00D9085E" w:rsidP="00A20EEE">
      <w:pPr>
        <w:tabs>
          <w:tab w:val="left" w:pos="142"/>
          <w:tab w:val="left" w:pos="426"/>
        </w:tabs>
        <w:ind w:left="142" w:hanging="142"/>
        <w:jc w:val="both"/>
        <w:rPr>
          <w:lang w:val="ro-RO"/>
        </w:rPr>
      </w:pPr>
    </w:p>
    <w:sectPr w:rsidR="00D9085E" w:rsidRPr="003D2ACD" w:rsidSect="001705A1">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5A79FF" w15:done="0"/>
  <w15:commentEx w15:paraId="5D027AD0" w15:done="0"/>
  <w15:commentEx w15:paraId="4ECE675A" w15:done="0"/>
  <w15:commentEx w15:paraId="13495F5A" w15:done="0"/>
  <w15:commentEx w15:paraId="31A3058C" w15:done="0"/>
  <w15:commentEx w15:paraId="5618A895" w15:done="0"/>
  <w15:commentEx w15:paraId="0B0840B9" w15:done="0"/>
  <w15:commentEx w15:paraId="22717229" w15:done="0"/>
  <w15:commentEx w15:paraId="56A7BA3E" w15:done="0"/>
  <w15:commentEx w15:paraId="7BA0CFD6" w15:done="0"/>
  <w15:commentEx w15:paraId="635233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56B" w:rsidRDefault="003E356B" w:rsidP="00CD1EFD">
      <w:pPr>
        <w:spacing w:after="0" w:line="240" w:lineRule="auto"/>
      </w:pPr>
      <w:r>
        <w:separator/>
      </w:r>
    </w:p>
  </w:endnote>
  <w:endnote w:type="continuationSeparator" w:id="0">
    <w:p w:rsidR="003E356B" w:rsidRDefault="003E356B" w:rsidP="00CD1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56B" w:rsidRDefault="003E356B" w:rsidP="00CD1EFD">
      <w:pPr>
        <w:spacing w:after="0" w:line="240" w:lineRule="auto"/>
      </w:pPr>
      <w:r>
        <w:separator/>
      </w:r>
    </w:p>
  </w:footnote>
  <w:footnote w:type="continuationSeparator" w:id="0">
    <w:p w:rsidR="003E356B" w:rsidRDefault="003E356B" w:rsidP="00CD1E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747C"/>
    <w:multiLevelType w:val="hybridMultilevel"/>
    <w:tmpl w:val="84DEAE38"/>
    <w:lvl w:ilvl="0" w:tplc="0409000F">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730D8"/>
    <w:multiLevelType w:val="hybridMultilevel"/>
    <w:tmpl w:val="E8CEE4DA"/>
    <w:lvl w:ilvl="0" w:tplc="A7FCE33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60C0"/>
    <w:multiLevelType w:val="hybridMultilevel"/>
    <w:tmpl w:val="C412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785DFD"/>
    <w:multiLevelType w:val="hybridMultilevel"/>
    <w:tmpl w:val="EE28FA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FA3312"/>
    <w:multiLevelType w:val="hybridMultilevel"/>
    <w:tmpl w:val="E5E87E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662C6D"/>
    <w:multiLevelType w:val="multilevel"/>
    <w:tmpl w:val="31A04154"/>
    <w:lvl w:ilvl="0">
      <w:start w:val="1"/>
      <w:numFmt w:val="bullet"/>
      <w:lvlText w:val="o"/>
      <w:lvlJc w:val="left"/>
      <w:pPr>
        <w:ind w:left="1068" w:hanging="360"/>
      </w:pPr>
      <w:rPr>
        <w:rFonts w:ascii="Courier New" w:hAnsi="Courier New" w:cs="Courier New" w:hint="default"/>
      </w:rPr>
    </w:lvl>
    <w:lvl w:ilvl="1">
      <w:start w:val="1"/>
      <w:numFmt w:val="bullet"/>
      <w:lvlText w:val=""/>
      <w:lvlJc w:val="left"/>
      <w:pPr>
        <w:ind w:left="1428" w:hanging="360"/>
      </w:pPr>
      <w:rPr>
        <w:rFonts w:ascii="Wingdings" w:hAnsi="Wingdings" w:hint="default"/>
        <w:sz w:val="16"/>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abstractNum w:abstractNumId="6">
    <w:nsid w:val="27CC7BE5"/>
    <w:multiLevelType w:val="hybridMultilevel"/>
    <w:tmpl w:val="CA2EC830"/>
    <w:lvl w:ilvl="0" w:tplc="2D22BA3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816A5B"/>
    <w:multiLevelType w:val="hybridMultilevel"/>
    <w:tmpl w:val="DEDC1B44"/>
    <w:lvl w:ilvl="0" w:tplc="C55A8996">
      <w:numFmt w:val="bullet"/>
      <w:lvlText w:val="-"/>
      <w:lvlJc w:val="left"/>
      <w:pPr>
        <w:ind w:left="720" w:hanging="360"/>
      </w:pPr>
      <w:rPr>
        <w:rFonts w:ascii="Calibri" w:eastAsiaTheme="minorHAns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CC788A"/>
    <w:multiLevelType w:val="hybridMultilevel"/>
    <w:tmpl w:val="413A9F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1E4AC3"/>
    <w:multiLevelType w:val="hybridMultilevel"/>
    <w:tmpl w:val="4CF48D20"/>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3661FB3"/>
    <w:multiLevelType w:val="hybridMultilevel"/>
    <w:tmpl w:val="5F62A190"/>
    <w:lvl w:ilvl="0" w:tplc="2902B042">
      <w:start w:val="1"/>
      <w:numFmt w:val="upp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39D4527"/>
    <w:multiLevelType w:val="hybridMultilevel"/>
    <w:tmpl w:val="4432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3862FF"/>
    <w:multiLevelType w:val="hybridMultilevel"/>
    <w:tmpl w:val="55DA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7E57E8"/>
    <w:multiLevelType w:val="multilevel"/>
    <w:tmpl w:val="B9E4DC4E"/>
    <w:lvl w:ilvl="0">
      <w:start w:val="1"/>
      <w:numFmt w:val="upperRoman"/>
      <w:lvlText w:val="%1."/>
      <w:lvlJc w:val="righ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1A5DCD"/>
    <w:multiLevelType w:val="multilevel"/>
    <w:tmpl w:val="7A7EB3FC"/>
    <w:lvl w:ilvl="0">
      <w:start w:val="1"/>
      <w:numFmt w:val="bullet"/>
      <w:lvlText w:val=""/>
      <w:lvlJc w:val="left"/>
      <w:pPr>
        <w:ind w:left="1068" w:hanging="360"/>
      </w:pPr>
      <w:rPr>
        <w:rFonts w:ascii="Wingdings" w:hAnsi="Wingdings" w:hint="default"/>
      </w:rPr>
    </w:lvl>
    <w:lvl w:ilvl="1">
      <w:start w:val="1"/>
      <w:numFmt w:val="bullet"/>
      <w:lvlText w:val=""/>
      <w:lvlJc w:val="left"/>
      <w:pPr>
        <w:ind w:left="1428" w:hanging="360"/>
      </w:pPr>
      <w:rPr>
        <w:rFonts w:ascii="Wingdings" w:hAnsi="Wingdings" w:hint="default"/>
        <w:sz w:val="16"/>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abstractNum w:abstractNumId="15">
    <w:nsid w:val="58851D85"/>
    <w:multiLevelType w:val="hybridMultilevel"/>
    <w:tmpl w:val="A022AA88"/>
    <w:lvl w:ilvl="0" w:tplc="0409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nsid w:val="672133C2"/>
    <w:multiLevelType w:val="hybridMultilevel"/>
    <w:tmpl w:val="8A00C9A8"/>
    <w:lvl w:ilvl="0" w:tplc="6B529548">
      <w:start w:val="1"/>
      <w:numFmt w:val="bullet"/>
      <w:lvlText w:val=""/>
      <w:lvlJc w:val="left"/>
      <w:pPr>
        <w:ind w:left="720" w:hanging="360"/>
      </w:pPr>
      <w:rPr>
        <w:rFonts w:ascii="Symbol" w:hAnsi="Symbol" w:hint="default"/>
      </w:rPr>
    </w:lvl>
    <w:lvl w:ilvl="1" w:tplc="6B52954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729043D0"/>
    <w:multiLevelType w:val="hybridMultilevel"/>
    <w:tmpl w:val="7DE8CA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
  </w:num>
  <w:num w:numId="3">
    <w:abstractNumId w:val="4"/>
  </w:num>
  <w:num w:numId="4">
    <w:abstractNumId w:val="17"/>
  </w:num>
  <w:num w:numId="5">
    <w:abstractNumId w:val="5"/>
  </w:num>
  <w:num w:numId="6">
    <w:abstractNumId w:val="9"/>
  </w:num>
  <w:num w:numId="7">
    <w:abstractNumId w:val="16"/>
  </w:num>
  <w:num w:numId="8">
    <w:abstractNumId w:val="13"/>
  </w:num>
  <w:num w:numId="9">
    <w:abstractNumId w:val="10"/>
  </w:num>
  <w:num w:numId="10">
    <w:abstractNumId w:val="14"/>
  </w:num>
  <w:num w:numId="11">
    <w:abstractNumId w:val="0"/>
  </w:num>
  <w:num w:numId="12">
    <w:abstractNumId w:val="6"/>
  </w:num>
  <w:num w:numId="13">
    <w:abstractNumId w:val="7"/>
  </w:num>
  <w:num w:numId="14">
    <w:abstractNumId w:val="3"/>
  </w:num>
  <w:num w:numId="15">
    <w:abstractNumId w:val="8"/>
  </w:num>
  <w:num w:numId="16">
    <w:abstractNumId w:val="11"/>
  </w:num>
  <w:num w:numId="17">
    <w:abstractNumId w:val="2"/>
  </w:num>
  <w:num w:numId="1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briela Macoveiu">
    <w15:presenceInfo w15:providerId="AD" w15:userId="S-1-5-21-2143980467-1820559404-1592770332-1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A35"/>
    <w:rsid w:val="000101EF"/>
    <w:rsid w:val="000167A2"/>
    <w:rsid w:val="000172BF"/>
    <w:rsid w:val="00040ABA"/>
    <w:rsid w:val="000455AA"/>
    <w:rsid w:val="0004582B"/>
    <w:rsid w:val="00046079"/>
    <w:rsid w:val="00052775"/>
    <w:rsid w:val="00054FF2"/>
    <w:rsid w:val="00062DA2"/>
    <w:rsid w:val="0006633D"/>
    <w:rsid w:val="000677B6"/>
    <w:rsid w:val="00070C34"/>
    <w:rsid w:val="000736AE"/>
    <w:rsid w:val="000866C3"/>
    <w:rsid w:val="000A7DF2"/>
    <w:rsid w:val="000B3289"/>
    <w:rsid w:val="000B5F4E"/>
    <w:rsid w:val="000C6F78"/>
    <w:rsid w:val="000F1A48"/>
    <w:rsid w:val="000F3663"/>
    <w:rsid w:val="000F5142"/>
    <w:rsid w:val="00100295"/>
    <w:rsid w:val="001015EC"/>
    <w:rsid w:val="00110126"/>
    <w:rsid w:val="00110734"/>
    <w:rsid w:val="0013248E"/>
    <w:rsid w:val="0014067C"/>
    <w:rsid w:val="001426D4"/>
    <w:rsid w:val="00147015"/>
    <w:rsid w:val="00147988"/>
    <w:rsid w:val="001705A1"/>
    <w:rsid w:val="00171ABA"/>
    <w:rsid w:val="00180EA2"/>
    <w:rsid w:val="00183C22"/>
    <w:rsid w:val="00194B64"/>
    <w:rsid w:val="001956C7"/>
    <w:rsid w:val="001A4D2C"/>
    <w:rsid w:val="001B3680"/>
    <w:rsid w:val="001C1799"/>
    <w:rsid w:val="001C2C5C"/>
    <w:rsid w:val="001D02EF"/>
    <w:rsid w:val="001D16C4"/>
    <w:rsid w:val="001D1F94"/>
    <w:rsid w:val="001D2315"/>
    <w:rsid w:val="001D39DC"/>
    <w:rsid w:val="001E2D08"/>
    <w:rsid w:val="001E6F66"/>
    <w:rsid w:val="001E7796"/>
    <w:rsid w:val="001F48E4"/>
    <w:rsid w:val="00202569"/>
    <w:rsid w:val="0020332B"/>
    <w:rsid w:val="00215094"/>
    <w:rsid w:val="0021558B"/>
    <w:rsid w:val="0022088E"/>
    <w:rsid w:val="00223F9F"/>
    <w:rsid w:val="00230895"/>
    <w:rsid w:val="00235780"/>
    <w:rsid w:val="002436AE"/>
    <w:rsid w:val="002445B0"/>
    <w:rsid w:val="00244F42"/>
    <w:rsid w:val="002453FE"/>
    <w:rsid w:val="002635F7"/>
    <w:rsid w:val="00264604"/>
    <w:rsid w:val="00264B66"/>
    <w:rsid w:val="00264ECD"/>
    <w:rsid w:val="00271E01"/>
    <w:rsid w:val="00273706"/>
    <w:rsid w:val="00276DB3"/>
    <w:rsid w:val="00277411"/>
    <w:rsid w:val="00282A95"/>
    <w:rsid w:val="0028591F"/>
    <w:rsid w:val="00292424"/>
    <w:rsid w:val="00293271"/>
    <w:rsid w:val="002C433B"/>
    <w:rsid w:val="002D4E11"/>
    <w:rsid w:val="0030116D"/>
    <w:rsid w:val="00303623"/>
    <w:rsid w:val="003036FD"/>
    <w:rsid w:val="00305656"/>
    <w:rsid w:val="003353C6"/>
    <w:rsid w:val="00335E8C"/>
    <w:rsid w:val="00336BFD"/>
    <w:rsid w:val="0034175E"/>
    <w:rsid w:val="00351256"/>
    <w:rsid w:val="003517CA"/>
    <w:rsid w:val="00351F81"/>
    <w:rsid w:val="00354F8D"/>
    <w:rsid w:val="00361FFA"/>
    <w:rsid w:val="00362B74"/>
    <w:rsid w:val="00363F39"/>
    <w:rsid w:val="00365287"/>
    <w:rsid w:val="00372302"/>
    <w:rsid w:val="003732E4"/>
    <w:rsid w:val="003869E9"/>
    <w:rsid w:val="003A7CE5"/>
    <w:rsid w:val="003B0003"/>
    <w:rsid w:val="003B3794"/>
    <w:rsid w:val="003B4863"/>
    <w:rsid w:val="003B5B9E"/>
    <w:rsid w:val="003C6DCA"/>
    <w:rsid w:val="003D2ACD"/>
    <w:rsid w:val="003E14FD"/>
    <w:rsid w:val="003E356B"/>
    <w:rsid w:val="003E7CDF"/>
    <w:rsid w:val="003F3989"/>
    <w:rsid w:val="003F4B7F"/>
    <w:rsid w:val="004034A9"/>
    <w:rsid w:val="00403B28"/>
    <w:rsid w:val="00406EEA"/>
    <w:rsid w:val="0041111B"/>
    <w:rsid w:val="00417EC5"/>
    <w:rsid w:val="0042687B"/>
    <w:rsid w:val="00426DE9"/>
    <w:rsid w:val="00430AB6"/>
    <w:rsid w:val="00444E4F"/>
    <w:rsid w:val="00470900"/>
    <w:rsid w:val="00477947"/>
    <w:rsid w:val="00487A28"/>
    <w:rsid w:val="00491270"/>
    <w:rsid w:val="00495CC1"/>
    <w:rsid w:val="004A0141"/>
    <w:rsid w:val="004A328C"/>
    <w:rsid w:val="004A4112"/>
    <w:rsid w:val="004B0715"/>
    <w:rsid w:val="004C077D"/>
    <w:rsid w:val="004C2F5F"/>
    <w:rsid w:val="004C4743"/>
    <w:rsid w:val="004C4EC8"/>
    <w:rsid w:val="004D13E4"/>
    <w:rsid w:val="004F288D"/>
    <w:rsid w:val="004F3BE5"/>
    <w:rsid w:val="00501B60"/>
    <w:rsid w:val="00507F0C"/>
    <w:rsid w:val="00512943"/>
    <w:rsid w:val="005133DA"/>
    <w:rsid w:val="00525407"/>
    <w:rsid w:val="00540FF3"/>
    <w:rsid w:val="00544D7D"/>
    <w:rsid w:val="00554DF2"/>
    <w:rsid w:val="005559D2"/>
    <w:rsid w:val="005621BF"/>
    <w:rsid w:val="00565883"/>
    <w:rsid w:val="00573A2B"/>
    <w:rsid w:val="005945CD"/>
    <w:rsid w:val="00596C51"/>
    <w:rsid w:val="005A1763"/>
    <w:rsid w:val="005A21DC"/>
    <w:rsid w:val="005C3270"/>
    <w:rsid w:val="005E09C2"/>
    <w:rsid w:val="005E242F"/>
    <w:rsid w:val="005E2D53"/>
    <w:rsid w:val="00600A7B"/>
    <w:rsid w:val="00613B9F"/>
    <w:rsid w:val="00620DC7"/>
    <w:rsid w:val="00624E52"/>
    <w:rsid w:val="006262AD"/>
    <w:rsid w:val="00626E16"/>
    <w:rsid w:val="00645C4D"/>
    <w:rsid w:val="006536A9"/>
    <w:rsid w:val="00661692"/>
    <w:rsid w:val="00674228"/>
    <w:rsid w:val="006816C8"/>
    <w:rsid w:val="00682EB5"/>
    <w:rsid w:val="006A2D6B"/>
    <w:rsid w:val="006B45A6"/>
    <w:rsid w:val="006C1D96"/>
    <w:rsid w:val="006D76D8"/>
    <w:rsid w:val="006F05EA"/>
    <w:rsid w:val="00732DC7"/>
    <w:rsid w:val="00732F53"/>
    <w:rsid w:val="00735F9A"/>
    <w:rsid w:val="00740994"/>
    <w:rsid w:val="00755891"/>
    <w:rsid w:val="007640F0"/>
    <w:rsid w:val="00770643"/>
    <w:rsid w:val="00775E87"/>
    <w:rsid w:val="0077785E"/>
    <w:rsid w:val="0078278A"/>
    <w:rsid w:val="00782E6E"/>
    <w:rsid w:val="007A1D22"/>
    <w:rsid w:val="007B26AE"/>
    <w:rsid w:val="007C08A5"/>
    <w:rsid w:val="007C195B"/>
    <w:rsid w:val="007C5FFF"/>
    <w:rsid w:val="007C6FAB"/>
    <w:rsid w:val="007D5479"/>
    <w:rsid w:val="007D7A06"/>
    <w:rsid w:val="007E4CC7"/>
    <w:rsid w:val="007F35EC"/>
    <w:rsid w:val="0081237A"/>
    <w:rsid w:val="00843079"/>
    <w:rsid w:val="008445EA"/>
    <w:rsid w:val="00844D67"/>
    <w:rsid w:val="00857E40"/>
    <w:rsid w:val="0086245A"/>
    <w:rsid w:val="00863D3F"/>
    <w:rsid w:val="00877776"/>
    <w:rsid w:val="00883438"/>
    <w:rsid w:val="008934A2"/>
    <w:rsid w:val="008B3E61"/>
    <w:rsid w:val="008B5BF6"/>
    <w:rsid w:val="008B6FB8"/>
    <w:rsid w:val="008F5F51"/>
    <w:rsid w:val="00900EE5"/>
    <w:rsid w:val="00902B93"/>
    <w:rsid w:val="0090385F"/>
    <w:rsid w:val="0091502C"/>
    <w:rsid w:val="00920703"/>
    <w:rsid w:val="00941896"/>
    <w:rsid w:val="0096368A"/>
    <w:rsid w:val="0097140A"/>
    <w:rsid w:val="00980CFD"/>
    <w:rsid w:val="009840D7"/>
    <w:rsid w:val="00985A23"/>
    <w:rsid w:val="00992A1A"/>
    <w:rsid w:val="009A4F54"/>
    <w:rsid w:val="009B07E8"/>
    <w:rsid w:val="009B7B2D"/>
    <w:rsid w:val="009D6713"/>
    <w:rsid w:val="009E02B5"/>
    <w:rsid w:val="009E3B49"/>
    <w:rsid w:val="00A01AA9"/>
    <w:rsid w:val="00A178F8"/>
    <w:rsid w:val="00A20EEE"/>
    <w:rsid w:val="00A37F58"/>
    <w:rsid w:val="00A40658"/>
    <w:rsid w:val="00A41F51"/>
    <w:rsid w:val="00A42CAA"/>
    <w:rsid w:val="00A56A2E"/>
    <w:rsid w:val="00A66075"/>
    <w:rsid w:val="00A73068"/>
    <w:rsid w:val="00A825C0"/>
    <w:rsid w:val="00A841FA"/>
    <w:rsid w:val="00A8507D"/>
    <w:rsid w:val="00A8540E"/>
    <w:rsid w:val="00A854FA"/>
    <w:rsid w:val="00A87C1B"/>
    <w:rsid w:val="00A961DC"/>
    <w:rsid w:val="00AB016C"/>
    <w:rsid w:val="00AB044D"/>
    <w:rsid w:val="00AB0B6F"/>
    <w:rsid w:val="00AD1BAF"/>
    <w:rsid w:val="00AD5A57"/>
    <w:rsid w:val="00AE1667"/>
    <w:rsid w:val="00AE38DF"/>
    <w:rsid w:val="00AF131F"/>
    <w:rsid w:val="00B1464F"/>
    <w:rsid w:val="00B21DC8"/>
    <w:rsid w:val="00B363F4"/>
    <w:rsid w:val="00B812D5"/>
    <w:rsid w:val="00B82819"/>
    <w:rsid w:val="00B853E2"/>
    <w:rsid w:val="00BD2238"/>
    <w:rsid w:val="00BD720A"/>
    <w:rsid w:val="00BE388F"/>
    <w:rsid w:val="00BF0308"/>
    <w:rsid w:val="00C03A8E"/>
    <w:rsid w:val="00C11638"/>
    <w:rsid w:val="00C20AF9"/>
    <w:rsid w:val="00C32B00"/>
    <w:rsid w:val="00C640C6"/>
    <w:rsid w:val="00C71412"/>
    <w:rsid w:val="00C743FC"/>
    <w:rsid w:val="00C74477"/>
    <w:rsid w:val="00C80A6E"/>
    <w:rsid w:val="00C85031"/>
    <w:rsid w:val="00C936E7"/>
    <w:rsid w:val="00CA029C"/>
    <w:rsid w:val="00CB1227"/>
    <w:rsid w:val="00CD1D71"/>
    <w:rsid w:val="00CD1EFD"/>
    <w:rsid w:val="00CE1A1C"/>
    <w:rsid w:val="00CE25EA"/>
    <w:rsid w:val="00CF7D2E"/>
    <w:rsid w:val="00D01A48"/>
    <w:rsid w:val="00D11ECC"/>
    <w:rsid w:val="00D13004"/>
    <w:rsid w:val="00D20205"/>
    <w:rsid w:val="00D20D32"/>
    <w:rsid w:val="00D238EB"/>
    <w:rsid w:val="00D30C95"/>
    <w:rsid w:val="00D50A7B"/>
    <w:rsid w:val="00D55206"/>
    <w:rsid w:val="00D61E8B"/>
    <w:rsid w:val="00D64AE3"/>
    <w:rsid w:val="00D73EEC"/>
    <w:rsid w:val="00D75EA5"/>
    <w:rsid w:val="00D764E2"/>
    <w:rsid w:val="00D8482A"/>
    <w:rsid w:val="00D9085E"/>
    <w:rsid w:val="00D90993"/>
    <w:rsid w:val="00D94ED1"/>
    <w:rsid w:val="00DA47B2"/>
    <w:rsid w:val="00DA4A7C"/>
    <w:rsid w:val="00DB58C2"/>
    <w:rsid w:val="00DD133F"/>
    <w:rsid w:val="00DD3D5E"/>
    <w:rsid w:val="00DD6182"/>
    <w:rsid w:val="00DF6029"/>
    <w:rsid w:val="00E012D9"/>
    <w:rsid w:val="00E26283"/>
    <w:rsid w:val="00E269AE"/>
    <w:rsid w:val="00E363EF"/>
    <w:rsid w:val="00E44C5B"/>
    <w:rsid w:val="00E54F6A"/>
    <w:rsid w:val="00E56D2E"/>
    <w:rsid w:val="00E57C1E"/>
    <w:rsid w:val="00E60E61"/>
    <w:rsid w:val="00E63B1A"/>
    <w:rsid w:val="00E70BB0"/>
    <w:rsid w:val="00E72062"/>
    <w:rsid w:val="00E7662B"/>
    <w:rsid w:val="00E80D84"/>
    <w:rsid w:val="00E91C32"/>
    <w:rsid w:val="00E932C6"/>
    <w:rsid w:val="00E955D3"/>
    <w:rsid w:val="00EC2D50"/>
    <w:rsid w:val="00EF3BB5"/>
    <w:rsid w:val="00EF3D25"/>
    <w:rsid w:val="00EF6A81"/>
    <w:rsid w:val="00F03729"/>
    <w:rsid w:val="00F040DD"/>
    <w:rsid w:val="00F045B9"/>
    <w:rsid w:val="00F05C0F"/>
    <w:rsid w:val="00F21A35"/>
    <w:rsid w:val="00F25220"/>
    <w:rsid w:val="00F35770"/>
    <w:rsid w:val="00F41362"/>
    <w:rsid w:val="00F46C48"/>
    <w:rsid w:val="00F60DA1"/>
    <w:rsid w:val="00F6242C"/>
    <w:rsid w:val="00F67F2B"/>
    <w:rsid w:val="00F74C18"/>
    <w:rsid w:val="00F7587B"/>
    <w:rsid w:val="00F97A7D"/>
    <w:rsid w:val="00FA3651"/>
    <w:rsid w:val="00FB551C"/>
    <w:rsid w:val="00FC3F70"/>
    <w:rsid w:val="00FC7EAA"/>
    <w:rsid w:val="00FD5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Char">
    <w:name w:val="Text 1 Char"/>
    <w:link w:val="Text1"/>
    <w:locked/>
    <w:rsid w:val="007E4CC7"/>
    <w:rPr>
      <w:rFonts w:ascii="Times New Roman" w:hAnsi="Times New Roman"/>
      <w:sz w:val="24"/>
      <w:lang w:eastAsia="ro-RO"/>
    </w:rPr>
  </w:style>
  <w:style w:type="paragraph" w:customStyle="1" w:styleId="Text1">
    <w:name w:val="Text 1"/>
    <w:basedOn w:val="Normal"/>
    <w:link w:val="Text1Char"/>
    <w:qFormat/>
    <w:rsid w:val="007E4CC7"/>
    <w:pPr>
      <w:spacing w:before="120" w:after="120" w:line="240" w:lineRule="auto"/>
      <w:ind w:left="850"/>
      <w:jc w:val="both"/>
    </w:pPr>
    <w:rPr>
      <w:rFonts w:ascii="Times New Roman" w:hAnsi="Times New Roman"/>
      <w:sz w:val="24"/>
      <w:lang w:eastAsia="ro-RO"/>
    </w:rPr>
  </w:style>
  <w:style w:type="paragraph" w:styleId="ListParagraph">
    <w:name w:val="List Paragraph"/>
    <w:basedOn w:val="Normal"/>
    <w:uiPriority w:val="34"/>
    <w:qFormat/>
    <w:rsid w:val="00444E4F"/>
    <w:pPr>
      <w:ind w:left="720"/>
      <w:contextualSpacing/>
    </w:pPr>
  </w:style>
  <w:style w:type="table" w:styleId="TableGrid">
    <w:name w:val="Table Grid"/>
    <w:basedOn w:val="TableNormal"/>
    <w:uiPriority w:val="59"/>
    <w:rsid w:val="00406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D1E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1EFD"/>
    <w:rPr>
      <w:sz w:val="20"/>
      <w:szCs w:val="20"/>
    </w:rPr>
  </w:style>
  <w:style w:type="character" w:styleId="FootnoteReference">
    <w:name w:val="footnote reference"/>
    <w:basedOn w:val="DefaultParagraphFont"/>
    <w:uiPriority w:val="99"/>
    <w:semiHidden/>
    <w:unhideWhenUsed/>
    <w:rsid w:val="00CD1EFD"/>
    <w:rPr>
      <w:vertAlign w:val="superscript"/>
    </w:rPr>
  </w:style>
  <w:style w:type="paragraph" w:styleId="BalloonText">
    <w:name w:val="Balloon Text"/>
    <w:basedOn w:val="Normal"/>
    <w:link w:val="BalloonTextChar"/>
    <w:uiPriority w:val="99"/>
    <w:semiHidden/>
    <w:unhideWhenUsed/>
    <w:rsid w:val="00D238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8EB"/>
    <w:rPr>
      <w:rFonts w:ascii="Segoe UI" w:hAnsi="Segoe UI" w:cs="Segoe UI"/>
      <w:sz w:val="18"/>
      <w:szCs w:val="18"/>
    </w:rPr>
  </w:style>
  <w:style w:type="character" w:styleId="CommentReference">
    <w:name w:val="annotation reference"/>
    <w:basedOn w:val="DefaultParagraphFont"/>
    <w:uiPriority w:val="99"/>
    <w:semiHidden/>
    <w:unhideWhenUsed/>
    <w:rsid w:val="001C2C5C"/>
    <w:rPr>
      <w:sz w:val="16"/>
      <w:szCs w:val="16"/>
    </w:rPr>
  </w:style>
  <w:style w:type="paragraph" w:styleId="CommentText">
    <w:name w:val="annotation text"/>
    <w:basedOn w:val="Normal"/>
    <w:link w:val="CommentTextChar"/>
    <w:uiPriority w:val="99"/>
    <w:semiHidden/>
    <w:unhideWhenUsed/>
    <w:rsid w:val="001C2C5C"/>
    <w:pPr>
      <w:spacing w:line="240" w:lineRule="auto"/>
    </w:pPr>
    <w:rPr>
      <w:sz w:val="20"/>
      <w:szCs w:val="20"/>
    </w:rPr>
  </w:style>
  <w:style w:type="character" w:customStyle="1" w:styleId="CommentTextChar">
    <w:name w:val="Comment Text Char"/>
    <w:basedOn w:val="DefaultParagraphFont"/>
    <w:link w:val="CommentText"/>
    <w:uiPriority w:val="99"/>
    <w:semiHidden/>
    <w:rsid w:val="001C2C5C"/>
    <w:rPr>
      <w:sz w:val="20"/>
      <w:szCs w:val="20"/>
    </w:rPr>
  </w:style>
  <w:style w:type="paragraph" w:styleId="CommentSubject">
    <w:name w:val="annotation subject"/>
    <w:basedOn w:val="CommentText"/>
    <w:next w:val="CommentText"/>
    <w:link w:val="CommentSubjectChar"/>
    <w:uiPriority w:val="99"/>
    <w:semiHidden/>
    <w:unhideWhenUsed/>
    <w:rsid w:val="001C2C5C"/>
    <w:rPr>
      <w:b/>
      <w:bCs/>
    </w:rPr>
  </w:style>
  <w:style w:type="character" w:customStyle="1" w:styleId="CommentSubjectChar">
    <w:name w:val="Comment Subject Char"/>
    <w:basedOn w:val="CommentTextChar"/>
    <w:link w:val="CommentSubject"/>
    <w:uiPriority w:val="99"/>
    <w:semiHidden/>
    <w:rsid w:val="001C2C5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Char">
    <w:name w:val="Text 1 Char"/>
    <w:link w:val="Text1"/>
    <w:locked/>
    <w:rsid w:val="007E4CC7"/>
    <w:rPr>
      <w:rFonts w:ascii="Times New Roman" w:hAnsi="Times New Roman"/>
      <w:sz w:val="24"/>
      <w:lang w:eastAsia="ro-RO"/>
    </w:rPr>
  </w:style>
  <w:style w:type="paragraph" w:customStyle="1" w:styleId="Text1">
    <w:name w:val="Text 1"/>
    <w:basedOn w:val="Normal"/>
    <w:link w:val="Text1Char"/>
    <w:qFormat/>
    <w:rsid w:val="007E4CC7"/>
    <w:pPr>
      <w:spacing w:before="120" w:after="120" w:line="240" w:lineRule="auto"/>
      <w:ind w:left="850"/>
      <w:jc w:val="both"/>
    </w:pPr>
    <w:rPr>
      <w:rFonts w:ascii="Times New Roman" w:hAnsi="Times New Roman"/>
      <w:sz w:val="24"/>
      <w:lang w:eastAsia="ro-RO"/>
    </w:rPr>
  </w:style>
  <w:style w:type="paragraph" w:styleId="ListParagraph">
    <w:name w:val="List Paragraph"/>
    <w:basedOn w:val="Normal"/>
    <w:uiPriority w:val="34"/>
    <w:qFormat/>
    <w:rsid w:val="00444E4F"/>
    <w:pPr>
      <w:ind w:left="720"/>
      <w:contextualSpacing/>
    </w:pPr>
  </w:style>
  <w:style w:type="table" w:styleId="TableGrid">
    <w:name w:val="Table Grid"/>
    <w:basedOn w:val="TableNormal"/>
    <w:uiPriority w:val="59"/>
    <w:rsid w:val="00406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D1E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1EFD"/>
    <w:rPr>
      <w:sz w:val="20"/>
      <w:szCs w:val="20"/>
    </w:rPr>
  </w:style>
  <w:style w:type="character" w:styleId="FootnoteReference">
    <w:name w:val="footnote reference"/>
    <w:basedOn w:val="DefaultParagraphFont"/>
    <w:uiPriority w:val="99"/>
    <w:semiHidden/>
    <w:unhideWhenUsed/>
    <w:rsid w:val="00CD1EFD"/>
    <w:rPr>
      <w:vertAlign w:val="superscript"/>
    </w:rPr>
  </w:style>
  <w:style w:type="paragraph" w:styleId="BalloonText">
    <w:name w:val="Balloon Text"/>
    <w:basedOn w:val="Normal"/>
    <w:link w:val="BalloonTextChar"/>
    <w:uiPriority w:val="99"/>
    <w:semiHidden/>
    <w:unhideWhenUsed/>
    <w:rsid w:val="00D238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8EB"/>
    <w:rPr>
      <w:rFonts w:ascii="Segoe UI" w:hAnsi="Segoe UI" w:cs="Segoe UI"/>
      <w:sz w:val="18"/>
      <w:szCs w:val="18"/>
    </w:rPr>
  </w:style>
  <w:style w:type="character" w:styleId="CommentReference">
    <w:name w:val="annotation reference"/>
    <w:basedOn w:val="DefaultParagraphFont"/>
    <w:uiPriority w:val="99"/>
    <w:semiHidden/>
    <w:unhideWhenUsed/>
    <w:rsid w:val="001C2C5C"/>
    <w:rPr>
      <w:sz w:val="16"/>
      <w:szCs w:val="16"/>
    </w:rPr>
  </w:style>
  <w:style w:type="paragraph" w:styleId="CommentText">
    <w:name w:val="annotation text"/>
    <w:basedOn w:val="Normal"/>
    <w:link w:val="CommentTextChar"/>
    <w:uiPriority w:val="99"/>
    <w:semiHidden/>
    <w:unhideWhenUsed/>
    <w:rsid w:val="001C2C5C"/>
    <w:pPr>
      <w:spacing w:line="240" w:lineRule="auto"/>
    </w:pPr>
    <w:rPr>
      <w:sz w:val="20"/>
      <w:szCs w:val="20"/>
    </w:rPr>
  </w:style>
  <w:style w:type="character" w:customStyle="1" w:styleId="CommentTextChar">
    <w:name w:val="Comment Text Char"/>
    <w:basedOn w:val="DefaultParagraphFont"/>
    <w:link w:val="CommentText"/>
    <w:uiPriority w:val="99"/>
    <w:semiHidden/>
    <w:rsid w:val="001C2C5C"/>
    <w:rPr>
      <w:sz w:val="20"/>
      <w:szCs w:val="20"/>
    </w:rPr>
  </w:style>
  <w:style w:type="paragraph" w:styleId="CommentSubject">
    <w:name w:val="annotation subject"/>
    <w:basedOn w:val="CommentText"/>
    <w:next w:val="CommentText"/>
    <w:link w:val="CommentSubjectChar"/>
    <w:uiPriority w:val="99"/>
    <w:semiHidden/>
    <w:unhideWhenUsed/>
    <w:rsid w:val="001C2C5C"/>
    <w:rPr>
      <w:b/>
      <w:bCs/>
    </w:rPr>
  </w:style>
  <w:style w:type="character" w:customStyle="1" w:styleId="CommentSubjectChar">
    <w:name w:val="Comment Subject Char"/>
    <w:basedOn w:val="CommentTextChar"/>
    <w:link w:val="CommentSubject"/>
    <w:uiPriority w:val="99"/>
    <w:semiHidden/>
    <w:rsid w:val="001C2C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80594">
      <w:bodyDiv w:val="1"/>
      <w:marLeft w:val="0"/>
      <w:marRight w:val="0"/>
      <w:marTop w:val="0"/>
      <w:marBottom w:val="0"/>
      <w:divBdr>
        <w:top w:val="none" w:sz="0" w:space="0" w:color="auto"/>
        <w:left w:val="none" w:sz="0" w:space="0" w:color="auto"/>
        <w:bottom w:val="none" w:sz="0" w:space="0" w:color="auto"/>
        <w:right w:val="none" w:sz="0" w:space="0" w:color="auto"/>
      </w:divBdr>
    </w:div>
    <w:div w:id="924916069">
      <w:bodyDiv w:val="1"/>
      <w:marLeft w:val="0"/>
      <w:marRight w:val="0"/>
      <w:marTop w:val="0"/>
      <w:marBottom w:val="0"/>
      <w:divBdr>
        <w:top w:val="none" w:sz="0" w:space="0" w:color="auto"/>
        <w:left w:val="none" w:sz="0" w:space="0" w:color="auto"/>
        <w:bottom w:val="none" w:sz="0" w:space="0" w:color="auto"/>
        <w:right w:val="none" w:sz="0" w:space="0" w:color="auto"/>
      </w:divBdr>
    </w:div>
    <w:div w:id="1870727762">
      <w:bodyDiv w:val="1"/>
      <w:marLeft w:val="0"/>
      <w:marRight w:val="0"/>
      <w:marTop w:val="0"/>
      <w:marBottom w:val="0"/>
      <w:divBdr>
        <w:top w:val="none" w:sz="0" w:space="0" w:color="auto"/>
        <w:left w:val="none" w:sz="0" w:space="0" w:color="auto"/>
        <w:bottom w:val="none" w:sz="0" w:space="0" w:color="auto"/>
        <w:right w:val="none" w:sz="0" w:space="0" w:color="auto"/>
      </w:divBdr>
      <w:divsChild>
        <w:div w:id="456727490">
          <w:marLeft w:val="547"/>
          <w:marRight w:val="0"/>
          <w:marTop w:val="0"/>
          <w:marBottom w:val="0"/>
          <w:divBdr>
            <w:top w:val="none" w:sz="0" w:space="0" w:color="auto"/>
            <w:left w:val="none" w:sz="0" w:space="0" w:color="auto"/>
            <w:bottom w:val="none" w:sz="0" w:space="0" w:color="auto"/>
            <w:right w:val="none" w:sz="0" w:space="0" w:color="auto"/>
          </w:divBdr>
        </w:div>
      </w:divsChild>
    </w:div>
    <w:div w:id="192009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A9BD8A-80C9-4697-A0D5-B6DFEC4EDE41}"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71FBC414-A80A-4B53-9B8C-2C33FFC7AC96}">
      <dgm:prSet phldrT="[Text]"/>
      <dgm:spPr>
        <a:xfrm>
          <a:off x="2275730" y="352"/>
          <a:ext cx="934938" cy="934938"/>
        </a:xfrm>
        <a:solidFill>
          <a:schemeClr val="accent6">
            <a:lumMod val="20000"/>
            <a:lumOff val="80000"/>
          </a:schemeClr>
        </a:solidFill>
        <a:ln w="25400" cap="flat" cmpd="sng" algn="ctr">
          <a:solidFill>
            <a:schemeClr val="accent6">
              <a:lumMod val="75000"/>
            </a:schemeClr>
          </a:solidFill>
          <a:prstDash val="solid"/>
        </a:ln>
        <a:effectLst/>
      </dgm:spPr>
      <dgm:t>
        <a:bodyPr/>
        <a:lstStyle/>
        <a:p>
          <a:pPr algn="ctr"/>
          <a:r>
            <a:rPr lang="en-US">
              <a:solidFill>
                <a:sysClr val="windowText" lastClr="000000"/>
              </a:solidFill>
              <a:latin typeface="Calibri"/>
              <a:ea typeface="+mn-ea"/>
              <a:cs typeface="+mn-cs"/>
            </a:rPr>
            <a:t>AP/</a:t>
          </a:r>
        </a:p>
        <a:p>
          <a:pPr algn="ctr"/>
          <a:r>
            <a:rPr lang="en-US">
              <a:solidFill>
                <a:sysClr val="windowText" lastClr="000000"/>
              </a:solidFill>
              <a:latin typeface="Calibri"/>
              <a:ea typeface="+mn-ea"/>
              <a:cs typeface="+mn-cs"/>
            </a:rPr>
            <a:t>C</a:t>
          </a:r>
          <a:r>
            <a:rPr lang="ro-RO">
              <a:solidFill>
                <a:sysClr val="windowText" lastClr="000000"/>
              </a:solidFill>
              <a:latin typeface="Calibri"/>
              <a:ea typeface="+mn-ea"/>
              <a:cs typeface="+mn-cs"/>
            </a:rPr>
            <a:t>ex</a:t>
          </a:r>
          <a:endParaRPr lang="en-US">
            <a:solidFill>
              <a:sysClr val="windowText" lastClr="000000"/>
            </a:solidFill>
            <a:latin typeface="Calibri"/>
            <a:ea typeface="+mn-ea"/>
            <a:cs typeface="+mn-cs"/>
          </a:endParaRPr>
        </a:p>
      </dgm:t>
    </dgm:pt>
    <dgm:pt modelId="{EAD1A413-3368-4D3D-B04A-AD141A31CE47}" type="parTrans" cxnId="{AE61051C-2369-4123-A649-B46B1ED30DC2}">
      <dgm:prSet/>
      <dgm:spPr/>
      <dgm:t>
        <a:bodyPr/>
        <a:lstStyle/>
        <a:p>
          <a:pPr algn="ctr"/>
          <a:endParaRPr lang="en-US"/>
        </a:p>
      </dgm:t>
    </dgm:pt>
    <dgm:pt modelId="{50ED7CE0-D9A8-4437-9311-E4315E720B2E}" type="sibTrans" cxnId="{AE61051C-2369-4123-A649-B46B1ED30DC2}">
      <dgm:prSet/>
      <dgm:spPr>
        <a:xfrm rot="1800000">
          <a:off x="3220730" y="657494"/>
          <a:ext cx="248518" cy="315541"/>
        </a:xfrm>
        <a:solidFill>
          <a:srgbClr val="4F81BD">
            <a:tint val="60000"/>
            <a:hueOff val="0"/>
            <a:satOff val="0"/>
            <a:lumOff val="0"/>
            <a:alphaOff val="0"/>
          </a:srgbClr>
        </a:solidFill>
        <a:ln>
          <a:noFill/>
        </a:ln>
        <a:effectLst/>
      </dgm:spPr>
      <dgm:t>
        <a:bodyPr/>
        <a:lstStyle/>
        <a:p>
          <a:pPr algn="ctr"/>
          <a:endParaRPr lang="en-US">
            <a:solidFill>
              <a:sysClr val="window" lastClr="FFFFFF"/>
            </a:solidFill>
            <a:latin typeface="Calibri"/>
            <a:ea typeface="+mn-ea"/>
            <a:cs typeface="+mn-cs"/>
          </a:endParaRPr>
        </a:p>
      </dgm:t>
    </dgm:pt>
    <dgm:pt modelId="{2D78F32C-3026-47A1-8536-42BC7BE24D95}">
      <dgm:prSet phldrT="[Text]"/>
      <dgm:spPr>
        <a:xfrm>
          <a:off x="3491492" y="702272"/>
          <a:ext cx="934938" cy="934938"/>
        </a:xfrm>
        <a:solidFill>
          <a:schemeClr val="accent5">
            <a:lumMod val="20000"/>
            <a:lumOff val="80000"/>
          </a:schemeClr>
        </a:solidFill>
        <a:ln w="25400" cap="flat" cmpd="sng" algn="ctr">
          <a:solidFill>
            <a:schemeClr val="accent5">
              <a:lumMod val="75000"/>
            </a:schemeClr>
          </a:solidFill>
          <a:prstDash val="solid"/>
        </a:ln>
        <a:effectLst/>
      </dgm:spPr>
      <dgm:t>
        <a:bodyPr/>
        <a:lstStyle/>
        <a:p>
          <a:pPr algn="ctr"/>
          <a:r>
            <a:rPr lang="en-US">
              <a:solidFill>
                <a:sysClr val="windowText" lastClr="000000"/>
              </a:solidFill>
              <a:latin typeface="Calibri"/>
              <a:ea typeface="+mn-ea"/>
              <a:cs typeface="+mn-cs"/>
            </a:rPr>
            <a:t>POR/ SNCDI</a:t>
          </a:r>
        </a:p>
      </dgm:t>
    </dgm:pt>
    <dgm:pt modelId="{03D0611C-76A1-4156-B95A-B5CF771AF763}" type="parTrans" cxnId="{F8A838FC-26FC-4B94-8537-9B2FE7420F35}">
      <dgm:prSet/>
      <dgm:spPr/>
      <dgm:t>
        <a:bodyPr/>
        <a:lstStyle/>
        <a:p>
          <a:pPr algn="ctr"/>
          <a:endParaRPr lang="en-US"/>
        </a:p>
      </dgm:t>
    </dgm:pt>
    <dgm:pt modelId="{A466A7C1-8977-499B-B1B3-61BB98A6D6E6}" type="sibTrans" cxnId="{F8A838FC-26FC-4B94-8537-9B2FE7420F35}">
      <dgm:prSet/>
      <dgm:spPr>
        <a:xfrm rot="5400000">
          <a:off x="3834702" y="1706858"/>
          <a:ext cx="248518" cy="315541"/>
        </a:xfrm>
        <a:solidFill>
          <a:srgbClr val="4F81BD">
            <a:tint val="60000"/>
            <a:hueOff val="0"/>
            <a:satOff val="0"/>
            <a:lumOff val="0"/>
            <a:alphaOff val="0"/>
          </a:srgbClr>
        </a:solidFill>
        <a:ln>
          <a:noFill/>
        </a:ln>
        <a:effectLst/>
      </dgm:spPr>
      <dgm:t>
        <a:bodyPr/>
        <a:lstStyle/>
        <a:p>
          <a:pPr algn="ctr"/>
          <a:endParaRPr lang="en-US">
            <a:solidFill>
              <a:sysClr val="window" lastClr="FFFFFF"/>
            </a:solidFill>
            <a:latin typeface="Calibri"/>
            <a:ea typeface="+mn-ea"/>
            <a:cs typeface="+mn-cs"/>
          </a:endParaRPr>
        </a:p>
      </dgm:t>
    </dgm:pt>
    <dgm:pt modelId="{9386B9E8-35CB-430C-878A-DA3BD14ACC42}">
      <dgm:prSet phldrT="[Text]"/>
      <dgm:spPr>
        <a:xfrm>
          <a:off x="3491492" y="2106113"/>
          <a:ext cx="934938" cy="934938"/>
        </a:xfrm>
        <a:solidFill>
          <a:schemeClr val="accent4">
            <a:lumMod val="20000"/>
            <a:lumOff val="80000"/>
          </a:schemeClr>
        </a:solidFill>
        <a:ln w="25400" cap="flat" cmpd="sng" algn="ctr">
          <a:solidFill>
            <a:schemeClr val="accent4">
              <a:lumMod val="75000"/>
            </a:schemeClr>
          </a:solidFill>
          <a:prstDash val="solid"/>
        </a:ln>
        <a:effectLst/>
      </dgm:spPr>
      <dgm:t>
        <a:bodyPr/>
        <a:lstStyle/>
        <a:p>
          <a:pPr algn="ctr"/>
          <a:r>
            <a:rPr lang="ro-RO">
              <a:solidFill>
                <a:sysClr val="windowText" lastClr="000000"/>
              </a:solidFill>
              <a:latin typeface="Calibri"/>
              <a:ea typeface="+mn-ea"/>
              <a:cs typeface="+mn-cs"/>
            </a:rPr>
            <a:t>DCR/</a:t>
          </a:r>
          <a:endParaRPr lang="en-US">
            <a:solidFill>
              <a:sysClr val="windowText" lastClr="000000"/>
            </a:solidFill>
            <a:latin typeface="Calibri"/>
            <a:ea typeface="+mn-ea"/>
            <a:cs typeface="+mn-cs"/>
          </a:endParaRPr>
        </a:p>
        <a:p>
          <a:pPr algn="ctr"/>
          <a:r>
            <a:rPr lang="en-US">
              <a:solidFill>
                <a:sysClr val="windowText" lastClr="000000"/>
              </a:solidFill>
              <a:latin typeface="Calibri"/>
              <a:ea typeface="+mn-ea"/>
              <a:cs typeface="+mn-cs"/>
            </a:rPr>
            <a:t>RIS3</a:t>
          </a:r>
        </a:p>
      </dgm:t>
    </dgm:pt>
    <dgm:pt modelId="{517C470F-B368-4494-B849-3623C78969CF}" type="parTrans" cxnId="{D8982C2D-F76D-4B3B-A26B-3641EA771E0E}">
      <dgm:prSet/>
      <dgm:spPr/>
      <dgm:t>
        <a:bodyPr/>
        <a:lstStyle/>
        <a:p>
          <a:pPr algn="ctr"/>
          <a:endParaRPr lang="en-US"/>
        </a:p>
      </dgm:t>
    </dgm:pt>
    <dgm:pt modelId="{4B9A2E49-F489-421D-B679-2D6D8C8C7C73}" type="sibTrans" cxnId="{D8982C2D-F76D-4B3B-A26B-3641EA771E0E}">
      <dgm:prSet/>
      <dgm:spPr>
        <a:xfrm rot="9000000">
          <a:off x="3232912" y="2763255"/>
          <a:ext cx="248518" cy="315541"/>
        </a:xfrm>
        <a:solidFill>
          <a:srgbClr val="4F81BD">
            <a:tint val="60000"/>
            <a:hueOff val="0"/>
            <a:satOff val="0"/>
            <a:lumOff val="0"/>
            <a:alphaOff val="0"/>
          </a:srgbClr>
        </a:solidFill>
        <a:ln>
          <a:noFill/>
        </a:ln>
        <a:effectLst/>
      </dgm:spPr>
      <dgm:t>
        <a:bodyPr/>
        <a:lstStyle/>
        <a:p>
          <a:pPr algn="ctr"/>
          <a:endParaRPr lang="en-US">
            <a:solidFill>
              <a:sysClr val="window" lastClr="FFFFFF"/>
            </a:solidFill>
            <a:latin typeface="Calibri"/>
            <a:ea typeface="+mn-ea"/>
            <a:cs typeface="+mn-cs"/>
          </a:endParaRPr>
        </a:p>
      </dgm:t>
    </dgm:pt>
    <dgm:pt modelId="{2AB3370A-76D2-42E4-A277-99B3549AFE06}">
      <dgm:prSet phldrT="[Text]"/>
      <dgm:spPr>
        <a:xfrm>
          <a:off x="1059969" y="2106113"/>
          <a:ext cx="934938" cy="934938"/>
        </a:xfrm>
        <a:solidFill>
          <a:schemeClr val="accent1">
            <a:lumMod val="20000"/>
            <a:lumOff val="80000"/>
          </a:schemeClr>
        </a:solidFill>
        <a:ln w="25400" cap="flat" cmpd="sng" algn="ctr">
          <a:solidFill>
            <a:schemeClr val="accent1">
              <a:lumMod val="75000"/>
            </a:schemeClr>
          </a:solidFill>
          <a:prstDash val="solid"/>
        </a:ln>
        <a:effectLst/>
      </dgm:spPr>
      <dgm:t>
        <a:bodyPr/>
        <a:lstStyle/>
        <a:p>
          <a:pPr algn="ctr"/>
          <a:r>
            <a:rPr lang="en-US">
              <a:solidFill>
                <a:sysClr val="windowText" lastClr="000000"/>
              </a:solidFill>
              <a:latin typeface="Calibri"/>
              <a:ea typeface="+mn-ea"/>
              <a:cs typeface="+mn-cs"/>
            </a:rPr>
            <a:t>G</a:t>
          </a:r>
          <a:r>
            <a:rPr lang="ro-RO">
              <a:solidFill>
                <a:sysClr val="windowText" lastClr="000000"/>
              </a:solidFill>
              <a:latin typeface="Calibri"/>
              <a:ea typeface="+mn-ea"/>
              <a:cs typeface="+mn-cs"/>
            </a:rPr>
            <a:t>S</a:t>
          </a:r>
          <a:r>
            <a:rPr lang="en-US">
              <a:solidFill>
                <a:sysClr val="windowText" lastClr="000000"/>
              </a:solidFill>
              <a:latin typeface="Calibri"/>
              <a:ea typeface="+mn-ea"/>
              <a:cs typeface="+mn-cs"/>
            </a:rPr>
            <a:t>/</a:t>
          </a:r>
        </a:p>
        <a:p>
          <a:pPr algn="ctr"/>
          <a:r>
            <a:rPr lang="en-US">
              <a:solidFill>
                <a:sysClr val="windowText" lastClr="000000"/>
              </a:solidFill>
              <a:latin typeface="Calibri"/>
              <a:ea typeface="+mn-ea"/>
              <a:cs typeface="+mn-cs"/>
            </a:rPr>
            <a:t>Ap</a:t>
          </a:r>
          <a:r>
            <a:rPr lang="ro-RO">
              <a:solidFill>
                <a:sysClr val="windowText" lastClr="000000"/>
              </a:solidFill>
              <a:latin typeface="Calibri"/>
              <a:ea typeface="+mn-ea"/>
              <a:cs typeface="+mn-cs"/>
            </a:rPr>
            <a:t>r</a:t>
          </a:r>
          <a:endParaRPr lang="en-US">
            <a:solidFill>
              <a:sysClr val="windowText" lastClr="000000"/>
            </a:solidFill>
            <a:latin typeface="Calibri"/>
            <a:ea typeface="+mn-ea"/>
            <a:cs typeface="+mn-cs"/>
          </a:endParaRPr>
        </a:p>
      </dgm:t>
    </dgm:pt>
    <dgm:pt modelId="{B73ECC50-B22C-4DEE-BFD8-844FD64A11D3}" type="parTrans" cxnId="{91604F1C-0CD5-46AF-8C89-B091A51FEF74}">
      <dgm:prSet/>
      <dgm:spPr/>
      <dgm:t>
        <a:bodyPr/>
        <a:lstStyle/>
        <a:p>
          <a:pPr algn="ctr"/>
          <a:endParaRPr lang="en-US"/>
        </a:p>
      </dgm:t>
    </dgm:pt>
    <dgm:pt modelId="{FD81723C-644A-4F51-806A-8DCFED2E1DDE}" type="sibTrans" cxnId="{91604F1C-0CD5-46AF-8C89-B091A51FEF74}">
      <dgm:prSet/>
      <dgm:spPr>
        <a:xfrm rot="16200000">
          <a:off x="1403179" y="1720925"/>
          <a:ext cx="248518" cy="315541"/>
        </a:xfrm>
        <a:solidFill>
          <a:srgbClr val="4F81BD">
            <a:tint val="60000"/>
            <a:hueOff val="0"/>
            <a:satOff val="0"/>
            <a:lumOff val="0"/>
            <a:alphaOff val="0"/>
          </a:srgbClr>
        </a:solidFill>
        <a:ln>
          <a:noFill/>
        </a:ln>
        <a:effectLst/>
      </dgm:spPr>
      <dgm:t>
        <a:bodyPr/>
        <a:lstStyle/>
        <a:p>
          <a:pPr algn="ctr"/>
          <a:endParaRPr lang="en-US">
            <a:solidFill>
              <a:sysClr val="window" lastClr="FFFFFF"/>
            </a:solidFill>
            <a:latin typeface="Calibri"/>
            <a:ea typeface="+mn-ea"/>
            <a:cs typeface="+mn-cs"/>
          </a:endParaRPr>
        </a:p>
      </dgm:t>
    </dgm:pt>
    <dgm:pt modelId="{881A1188-CC26-4495-8825-9F07864155B8}">
      <dgm:prSet phldrT="[Text]"/>
      <dgm:spPr>
        <a:xfrm>
          <a:off x="1059969" y="702272"/>
          <a:ext cx="934938" cy="934938"/>
        </a:xfrm>
        <a:solidFill>
          <a:schemeClr val="bg2">
            <a:lumMod val="90000"/>
          </a:schemeClr>
        </a:solidFill>
        <a:ln w="25400" cap="flat" cmpd="sng" algn="ctr">
          <a:solidFill>
            <a:schemeClr val="bg2">
              <a:lumMod val="25000"/>
            </a:schemeClr>
          </a:solidFill>
          <a:prstDash val="solid"/>
        </a:ln>
        <a:effectLst/>
      </dgm:spPr>
      <dgm:t>
        <a:bodyPr/>
        <a:lstStyle/>
        <a:p>
          <a:pPr algn="ctr"/>
          <a:r>
            <a:rPr lang="en-US">
              <a:solidFill>
                <a:sysClr val="windowText" lastClr="000000"/>
              </a:solidFill>
              <a:latin typeface="Calibri"/>
              <a:ea typeface="+mn-ea"/>
              <a:cs typeface="+mn-cs"/>
            </a:rPr>
            <a:t>CF/</a:t>
          </a:r>
        </a:p>
        <a:p>
          <a:pPr algn="ctr"/>
          <a:r>
            <a:rPr lang="en-US">
              <a:solidFill>
                <a:sysClr val="windowText" lastClr="000000"/>
              </a:solidFill>
              <a:latin typeface="Calibri"/>
              <a:ea typeface="+mn-ea"/>
              <a:cs typeface="+mn-cs"/>
            </a:rPr>
            <a:t>Pr</a:t>
          </a:r>
        </a:p>
      </dgm:t>
    </dgm:pt>
    <dgm:pt modelId="{02C5ED1E-6B5F-4D20-BB9C-736D7C518BD5}" type="parTrans" cxnId="{34B7A98C-8BD1-4F45-ABAE-6596F69A82FE}">
      <dgm:prSet/>
      <dgm:spPr/>
      <dgm:t>
        <a:bodyPr/>
        <a:lstStyle/>
        <a:p>
          <a:pPr algn="ctr"/>
          <a:endParaRPr lang="en-US"/>
        </a:p>
      </dgm:t>
    </dgm:pt>
    <dgm:pt modelId="{94E4E700-595F-403D-9624-E0903CAE5239}" type="sibTrans" cxnId="{34B7A98C-8BD1-4F45-ABAE-6596F69A82FE}">
      <dgm:prSet/>
      <dgm:spPr>
        <a:xfrm rot="19800000">
          <a:off x="2004968" y="664527"/>
          <a:ext cx="248518" cy="315541"/>
        </a:xfrm>
        <a:solidFill>
          <a:srgbClr val="4F81BD">
            <a:tint val="60000"/>
            <a:hueOff val="0"/>
            <a:satOff val="0"/>
            <a:lumOff val="0"/>
            <a:alphaOff val="0"/>
          </a:srgbClr>
        </a:solidFill>
        <a:ln>
          <a:noFill/>
        </a:ln>
        <a:effectLst/>
      </dgm:spPr>
      <dgm:t>
        <a:bodyPr/>
        <a:lstStyle/>
        <a:p>
          <a:pPr algn="ctr"/>
          <a:endParaRPr lang="en-US">
            <a:solidFill>
              <a:sysClr val="window" lastClr="FFFFFF"/>
            </a:solidFill>
            <a:latin typeface="Calibri"/>
            <a:ea typeface="+mn-ea"/>
            <a:cs typeface="+mn-cs"/>
          </a:endParaRPr>
        </a:p>
      </dgm:t>
    </dgm:pt>
    <dgm:pt modelId="{F9130A5D-3CDE-4C02-9312-C61492EF8749}">
      <dgm:prSet/>
      <dgm:spPr>
        <a:xfrm>
          <a:off x="2275730" y="2808034"/>
          <a:ext cx="934938" cy="934938"/>
        </a:xfrm>
        <a:solidFill>
          <a:schemeClr val="accent3">
            <a:lumMod val="20000"/>
            <a:lumOff val="80000"/>
          </a:schemeClr>
        </a:solidFill>
        <a:ln w="25400" cap="flat" cmpd="sng" algn="ctr">
          <a:solidFill>
            <a:schemeClr val="accent3">
              <a:lumMod val="75000"/>
            </a:schemeClr>
          </a:solidFill>
          <a:prstDash val="solid"/>
        </a:ln>
        <a:effectLst/>
      </dgm:spPr>
      <dgm:t>
        <a:bodyPr/>
        <a:lstStyle/>
        <a:p>
          <a:pPr algn="ctr"/>
          <a:r>
            <a:rPr lang="en-US">
              <a:solidFill>
                <a:sysClr val="windowText" lastClr="000000"/>
              </a:solidFill>
              <a:latin typeface="Calibri"/>
              <a:ea typeface="+mn-ea"/>
              <a:cs typeface="+mn-cs"/>
            </a:rPr>
            <a:t>SI/</a:t>
          </a:r>
        </a:p>
        <a:p>
          <a:pPr algn="ctr"/>
          <a:r>
            <a:rPr lang="ro-RO">
              <a:solidFill>
                <a:sysClr val="windowText" lastClr="000000"/>
              </a:solidFill>
              <a:latin typeface="Calibri"/>
              <a:ea typeface="+mn-ea"/>
              <a:cs typeface="+mn-cs"/>
            </a:rPr>
            <a:t>DSI</a:t>
          </a:r>
          <a:endParaRPr lang="en-US">
            <a:solidFill>
              <a:sysClr val="windowText" lastClr="000000"/>
            </a:solidFill>
            <a:latin typeface="Calibri"/>
            <a:ea typeface="+mn-ea"/>
            <a:cs typeface="+mn-cs"/>
          </a:endParaRPr>
        </a:p>
      </dgm:t>
    </dgm:pt>
    <dgm:pt modelId="{1D3CEC00-DC55-4409-9862-CA21748D82FD}" type="parTrans" cxnId="{CAA26A2D-3FB4-4DD3-B8FB-ABC6F01B1BBF}">
      <dgm:prSet/>
      <dgm:spPr/>
      <dgm:t>
        <a:bodyPr/>
        <a:lstStyle/>
        <a:p>
          <a:pPr algn="ctr"/>
          <a:endParaRPr lang="en-US"/>
        </a:p>
      </dgm:t>
    </dgm:pt>
    <dgm:pt modelId="{41C341BC-D6B7-4DAB-B508-D919468C52C3}" type="sibTrans" cxnId="{CAA26A2D-3FB4-4DD3-B8FB-ABC6F01B1BBF}">
      <dgm:prSet/>
      <dgm:spPr>
        <a:xfrm rot="12600000">
          <a:off x="2017151" y="2770288"/>
          <a:ext cx="248518" cy="315541"/>
        </a:xfrm>
        <a:solidFill>
          <a:srgbClr val="4F81BD">
            <a:tint val="60000"/>
            <a:hueOff val="0"/>
            <a:satOff val="0"/>
            <a:lumOff val="0"/>
            <a:alphaOff val="0"/>
          </a:srgbClr>
        </a:solidFill>
        <a:ln>
          <a:noFill/>
        </a:ln>
        <a:effectLst/>
      </dgm:spPr>
      <dgm:t>
        <a:bodyPr/>
        <a:lstStyle/>
        <a:p>
          <a:pPr algn="ctr"/>
          <a:endParaRPr lang="en-US">
            <a:solidFill>
              <a:sysClr val="window" lastClr="FFFFFF"/>
            </a:solidFill>
            <a:latin typeface="Calibri"/>
            <a:ea typeface="+mn-ea"/>
            <a:cs typeface="+mn-cs"/>
          </a:endParaRPr>
        </a:p>
      </dgm:t>
    </dgm:pt>
    <dgm:pt modelId="{0AACB8CC-D065-4C1D-8439-4E5ADE14CADE}" type="pres">
      <dgm:prSet presAssocID="{B3A9BD8A-80C9-4697-A0D5-B6DFEC4EDE41}" presName="cycle" presStyleCnt="0">
        <dgm:presLayoutVars>
          <dgm:dir/>
          <dgm:resizeHandles val="exact"/>
        </dgm:presLayoutVars>
      </dgm:prSet>
      <dgm:spPr/>
      <dgm:t>
        <a:bodyPr/>
        <a:lstStyle/>
        <a:p>
          <a:endParaRPr lang="en-US"/>
        </a:p>
      </dgm:t>
    </dgm:pt>
    <dgm:pt modelId="{09EFC81C-08A5-4692-AB23-AE841AE56CB1}" type="pres">
      <dgm:prSet presAssocID="{71FBC414-A80A-4B53-9B8C-2C33FFC7AC96}" presName="node" presStyleLbl="node1" presStyleIdx="0" presStyleCnt="6">
        <dgm:presLayoutVars>
          <dgm:bulletEnabled val="1"/>
        </dgm:presLayoutVars>
      </dgm:prSet>
      <dgm:spPr>
        <a:prstGeom prst="ellipse">
          <a:avLst/>
        </a:prstGeom>
      </dgm:spPr>
      <dgm:t>
        <a:bodyPr/>
        <a:lstStyle/>
        <a:p>
          <a:endParaRPr lang="en-US"/>
        </a:p>
      </dgm:t>
    </dgm:pt>
    <dgm:pt modelId="{C26C8631-2730-48C3-9754-A3BD3D9EDB83}" type="pres">
      <dgm:prSet presAssocID="{50ED7CE0-D9A8-4437-9311-E4315E720B2E}" presName="sibTrans" presStyleLbl="sibTrans2D1" presStyleIdx="0" presStyleCnt="6"/>
      <dgm:spPr>
        <a:prstGeom prst="rightArrow">
          <a:avLst>
            <a:gd name="adj1" fmla="val 60000"/>
            <a:gd name="adj2" fmla="val 50000"/>
          </a:avLst>
        </a:prstGeom>
      </dgm:spPr>
      <dgm:t>
        <a:bodyPr/>
        <a:lstStyle/>
        <a:p>
          <a:endParaRPr lang="en-US"/>
        </a:p>
      </dgm:t>
    </dgm:pt>
    <dgm:pt modelId="{4EB900A4-BC7C-4278-B529-252CBD805C98}" type="pres">
      <dgm:prSet presAssocID="{50ED7CE0-D9A8-4437-9311-E4315E720B2E}" presName="connectorText" presStyleLbl="sibTrans2D1" presStyleIdx="0" presStyleCnt="6"/>
      <dgm:spPr/>
      <dgm:t>
        <a:bodyPr/>
        <a:lstStyle/>
        <a:p>
          <a:endParaRPr lang="en-US"/>
        </a:p>
      </dgm:t>
    </dgm:pt>
    <dgm:pt modelId="{89F94508-EA0E-4117-80BA-9D988155A635}" type="pres">
      <dgm:prSet presAssocID="{2D78F32C-3026-47A1-8536-42BC7BE24D95}" presName="node" presStyleLbl="node1" presStyleIdx="1" presStyleCnt="6">
        <dgm:presLayoutVars>
          <dgm:bulletEnabled val="1"/>
        </dgm:presLayoutVars>
      </dgm:prSet>
      <dgm:spPr>
        <a:prstGeom prst="ellipse">
          <a:avLst/>
        </a:prstGeom>
      </dgm:spPr>
      <dgm:t>
        <a:bodyPr/>
        <a:lstStyle/>
        <a:p>
          <a:endParaRPr lang="en-US"/>
        </a:p>
      </dgm:t>
    </dgm:pt>
    <dgm:pt modelId="{CFF20DEB-2E96-4A51-8A66-27043C7CF245}" type="pres">
      <dgm:prSet presAssocID="{A466A7C1-8977-499B-B1B3-61BB98A6D6E6}" presName="sibTrans" presStyleLbl="sibTrans2D1" presStyleIdx="1" presStyleCnt="6"/>
      <dgm:spPr>
        <a:prstGeom prst="rightArrow">
          <a:avLst>
            <a:gd name="adj1" fmla="val 60000"/>
            <a:gd name="adj2" fmla="val 50000"/>
          </a:avLst>
        </a:prstGeom>
      </dgm:spPr>
      <dgm:t>
        <a:bodyPr/>
        <a:lstStyle/>
        <a:p>
          <a:endParaRPr lang="en-US"/>
        </a:p>
      </dgm:t>
    </dgm:pt>
    <dgm:pt modelId="{FD145038-04B3-46D1-86FE-68AFE8870FA9}" type="pres">
      <dgm:prSet presAssocID="{A466A7C1-8977-499B-B1B3-61BB98A6D6E6}" presName="connectorText" presStyleLbl="sibTrans2D1" presStyleIdx="1" presStyleCnt="6"/>
      <dgm:spPr/>
      <dgm:t>
        <a:bodyPr/>
        <a:lstStyle/>
        <a:p>
          <a:endParaRPr lang="en-US"/>
        </a:p>
      </dgm:t>
    </dgm:pt>
    <dgm:pt modelId="{13B932B7-9040-4CF8-B261-3C0471F30098}" type="pres">
      <dgm:prSet presAssocID="{9386B9E8-35CB-430C-878A-DA3BD14ACC42}" presName="node" presStyleLbl="node1" presStyleIdx="2" presStyleCnt="6">
        <dgm:presLayoutVars>
          <dgm:bulletEnabled val="1"/>
        </dgm:presLayoutVars>
      </dgm:prSet>
      <dgm:spPr>
        <a:prstGeom prst="ellipse">
          <a:avLst/>
        </a:prstGeom>
      </dgm:spPr>
      <dgm:t>
        <a:bodyPr/>
        <a:lstStyle/>
        <a:p>
          <a:endParaRPr lang="en-US"/>
        </a:p>
      </dgm:t>
    </dgm:pt>
    <dgm:pt modelId="{DEE4F5F2-D43F-45C7-B706-98CF82EB2A9D}" type="pres">
      <dgm:prSet presAssocID="{4B9A2E49-F489-421D-B679-2D6D8C8C7C73}" presName="sibTrans" presStyleLbl="sibTrans2D1" presStyleIdx="2" presStyleCnt="6"/>
      <dgm:spPr>
        <a:prstGeom prst="rightArrow">
          <a:avLst>
            <a:gd name="adj1" fmla="val 60000"/>
            <a:gd name="adj2" fmla="val 50000"/>
          </a:avLst>
        </a:prstGeom>
      </dgm:spPr>
      <dgm:t>
        <a:bodyPr/>
        <a:lstStyle/>
        <a:p>
          <a:endParaRPr lang="en-US"/>
        </a:p>
      </dgm:t>
    </dgm:pt>
    <dgm:pt modelId="{70E0C0EB-D356-4FCB-B95B-8570A7A056FB}" type="pres">
      <dgm:prSet presAssocID="{4B9A2E49-F489-421D-B679-2D6D8C8C7C73}" presName="connectorText" presStyleLbl="sibTrans2D1" presStyleIdx="2" presStyleCnt="6"/>
      <dgm:spPr/>
      <dgm:t>
        <a:bodyPr/>
        <a:lstStyle/>
        <a:p>
          <a:endParaRPr lang="en-US"/>
        </a:p>
      </dgm:t>
    </dgm:pt>
    <dgm:pt modelId="{F07B7C29-3E68-4574-A1AF-B2AC07AC6629}" type="pres">
      <dgm:prSet presAssocID="{F9130A5D-3CDE-4C02-9312-C61492EF8749}" presName="node" presStyleLbl="node1" presStyleIdx="3" presStyleCnt="6">
        <dgm:presLayoutVars>
          <dgm:bulletEnabled val="1"/>
        </dgm:presLayoutVars>
      </dgm:prSet>
      <dgm:spPr>
        <a:prstGeom prst="ellipse">
          <a:avLst/>
        </a:prstGeom>
      </dgm:spPr>
      <dgm:t>
        <a:bodyPr/>
        <a:lstStyle/>
        <a:p>
          <a:endParaRPr lang="en-US"/>
        </a:p>
      </dgm:t>
    </dgm:pt>
    <dgm:pt modelId="{DC6B8325-FBA7-41CD-9827-F4D289793B83}" type="pres">
      <dgm:prSet presAssocID="{41C341BC-D6B7-4DAB-B508-D919468C52C3}" presName="sibTrans" presStyleLbl="sibTrans2D1" presStyleIdx="3" presStyleCnt="6"/>
      <dgm:spPr>
        <a:prstGeom prst="rightArrow">
          <a:avLst>
            <a:gd name="adj1" fmla="val 60000"/>
            <a:gd name="adj2" fmla="val 50000"/>
          </a:avLst>
        </a:prstGeom>
      </dgm:spPr>
      <dgm:t>
        <a:bodyPr/>
        <a:lstStyle/>
        <a:p>
          <a:endParaRPr lang="en-US"/>
        </a:p>
      </dgm:t>
    </dgm:pt>
    <dgm:pt modelId="{0D089B96-34B8-4AF1-8F56-EB31EEB3C52B}" type="pres">
      <dgm:prSet presAssocID="{41C341BC-D6B7-4DAB-B508-D919468C52C3}" presName="connectorText" presStyleLbl="sibTrans2D1" presStyleIdx="3" presStyleCnt="6"/>
      <dgm:spPr/>
      <dgm:t>
        <a:bodyPr/>
        <a:lstStyle/>
        <a:p>
          <a:endParaRPr lang="en-US"/>
        </a:p>
      </dgm:t>
    </dgm:pt>
    <dgm:pt modelId="{0E40500A-B042-4730-A0B9-280B5814AA18}" type="pres">
      <dgm:prSet presAssocID="{2AB3370A-76D2-42E4-A277-99B3549AFE06}" presName="node" presStyleLbl="node1" presStyleIdx="4" presStyleCnt="6">
        <dgm:presLayoutVars>
          <dgm:bulletEnabled val="1"/>
        </dgm:presLayoutVars>
      </dgm:prSet>
      <dgm:spPr>
        <a:prstGeom prst="ellipse">
          <a:avLst/>
        </a:prstGeom>
      </dgm:spPr>
      <dgm:t>
        <a:bodyPr/>
        <a:lstStyle/>
        <a:p>
          <a:endParaRPr lang="en-US"/>
        </a:p>
      </dgm:t>
    </dgm:pt>
    <dgm:pt modelId="{BD074782-153B-4905-895C-E8A990392145}" type="pres">
      <dgm:prSet presAssocID="{FD81723C-644A-4F51-806A-8DCFED2E1DDE}" presName="sibTrans" presStyleLbl="sibTrans2D1" presStyleIdx="4" presStyleCnt="6"/>
      <dgm:spPr>
        <a:prstGeom prst="rightArrow">
          <a:avLst>
            <a:gd name="adj1" fmla="val 60000"/>
            <a:gd name="adj2" fmla="val 50000"/>
          </a:avLst>
        </a:prstGeom>
      </dgm:spPr>
      <dgm:t>
        <a:bodyPr/>
        <a:lstStyle/>
        <a:p>
          <a:endParaRPr lang="en-US"/>
        </a:p>
      </dgm:t>
    </dgm:pt>
    <dgm:pt modelId="{20958FFB-FECE-46E6-B2F8-D8345AED09C7}" type="pres">
      <dgm:prSet presAssocID="{FD81723C-644A-4F51-806A-8DCFED2E1DDE}" presName="connectorText" presStyleLbl="sibTrans2D1" presStyleIdx="4" presStyleCnt="6"/>
      <dgm:spPr/>
      <dgm:t>
        <a:bodyPr/>
        <a:lstStyle/>
        <a:p>
          <a:endParaRPr lang="en-US"/>
        </a:p>
      </dgm:t>
    </dgm:pt>
    <dgm:pt modelId="{6D7688EC-CA4A-435D-9300-2041EF0CC338}" type="pres">
      <dgm:prSet presAssocID="{881A1188-CC26-4495-8825-9F07864155B8}" presName="node" presStyleLbl="node1" presStyleIdx="5" presStyleCnt="6">
        <dgm:presLayoutVars>
          <dgm:bulletEnabled val="1"/>
        </dgm:presLayoutVars>
      </dgm:prSet>
      <dgm:spPr>
        <a:prstGeom prst="ellipse">
          <a:avLst/>
        </a:prstGeom>
      </dgm:spPr>
      <dgm:t>
        <a:bodyPr/>
        <a:lstStyle/>
        <a:p>
          <a:endParaRPr lang="en-US"/>
        </a:p>
      </dgm:t>
    </dgm:pt>
    <dgm:pt modelId="{08A38472-645F-4D07-B630-87ECEDBA7920}" type="pres">
      <dgm:prSet presAssocID="{94E4E700-595F-403D-9624-E0903CAE5239}" presName="sibTrans" presStyleLbl="sibTrans2D1" presStyleIdx="5" presStyleCnt="6"/>
      <dgm:spPr>
        <a:prstGeom prst="rightArrow">
          <a:avLst>
            <a:gd name="adj1" fmla="val 60000"/>
            <a:gd name="adj2" fmla="val 50000"/>
          </a:avLst>
        </a:prstGeom>
      </dgm:spPr>
      <dgm:t>
        <a:bodyPr/>
        <a:lstStyle/>
        <a:p>
          <a:endParaRPr lang="en-US"/>
        </a:p>
      </dgm:t>
    </dgm:pt>
    <dgm:pt modelId="{CB6D2DB2-DB43-4F0F-BEC7-704801B50624}" type="pres">
      <dgm:prSet presAssocID="{94E4E700-595F-403D-9624-E0903CAE5239}" presName="connectorText" presStyleLbl="sibTrans2D1" presStyleIdx="5" presStyleCnt="6"/>
      <dgm:spPr/>
      <dgm:t>
        <a:bodyPr/>
        <a:lstStyle/>
        <a:p>
          <a:endParaRPr lang="en-US"/>
        </a:p>
      </dgm:t>
    </dgm:pt>
  </dgm:ptLst>
  <dgm:cxnLst>
    <dgm:cxn modelId="{440AB233-37ED-4421-A02A-AC28FE000F55}" type="presOf" srcId="{F9130A5D-3CDE-4C02-9312-C61492EF8749}" destId="{F07B7C29-3E68-4574-A1AF-B2AC07AC6629}" srcOrd="0" destOrd="0" presId="urn:microsoft.com/office/officeart/2005/8/layout/cycle2"/>
    <dgm:cxn modelId="{44FBA4E1-8962-47D6-8C0B-93DF79941D8B}" type="presOf" srcId="{A466A7C1-8977-499B-B1B3-61BB98A6D6E6}" destId="{FD145038-04B3-46D1-86FE-68AFE8870FA9}" srcOrd="1" destOrd="0" presId="urn:microsoft.com/office/officeart/2005/8/layout/cycle2"/>
    <dgm:cxn modelId="{D5FA1F5E-0BED-4842-9152-EFEA994F7FB7}" type="presOf" srcId="{B3A9BD8A-80C9-4697-A0D5-B6DFEC4EDE41}" destId="{0AACB8CC-D065-4C1D-8439-4E5ADE14CADE}" srcOrd="0" destOrd="0" presId="urn:microsoft.com/office/officeart/2005/8/layout/cycle2"/>
    <dgm:cxn modelId="{91604F1C-0CD5-46AF-8C89-B091A51FEF74}" srcId="{B3A9BD8A-80C9-4697-A0D5-B6DFEC4EDE41}" destId="{2AB3370A-76D2-42E4-A277-99B3549AFE06}" srcOrd="4" destOrd="0" parTransId="{B73ECC50-B22C-4DEE-BFD8-844FD64A11D3}" sibTransId="{FD81723C-644A-4F51-806A-8DCFED2E1DDE}"/>
    <dgm:cxn modelId="{52EEA26C-EEE3-4AC8-A1E7-BBF99F54ED7E}" type="presOf" srcId="{A466A7C1-8977-499B-B1B3-61BB98A6D6E6}" destId="{CFF20DEB-2E96-4A51-8A66-27043C7CF245}" srcOrd="0" destOrd="0" presId="urn:microsoft.com/office/officeart/2005/8/layout/cycle2"/>
    <dgm:cxn modelId="{CBF12D13-90B2-4159-AC33-021C90E17AC3}" type="presOf" srcId="{881A1188-CC26-4495-8825-9F07864155B8}" destId="{6D7688EC-CA4A-435D-9300-2041EF0CC338}" srcOrd="0" destOrd="0" presId="urn:microsoft.com/office/officeart/2005/8/layout/cycle2"/>
    <dgm:cxn modelId="{F8A838FC-26FC-4B94-8537-9B2FE7420F35}" srcId="{B3A9BD8A-80C9-4697-A0D5-B6DFEC4EDE41}" destId="{2D78F32C-3026-47A1-8536-42BC7BE24D95}" srcOrd="1" destOrd="0" parTransId="{03D0611C-76A1-4156-B95A-B5CF771AF763}" sibTransId="{A466A7C1-8977-499B-B1B3-61BB98A6D6E6}"/>
    <dgm:cxn modelId="{967FF98B-5234-4564-9133-6ADCBB465966}" type="presOf" srcId="{94E4E700-595F-403D-9624-E0903CAE5239}" destId="{08A38472-645F-4D07-B630-87ECEDBA7920}" srcOrd="0" destOrd="0" presId="urn:microsoft.com/office/officeart/2005/8/layout/cycle2"/>
    <dgm:cxn modelId="{34B7A98C-8BD1-4F45-ABAE-6596F69A82FE}" srcId="{B3A9BD8A-80C9-4697-A0D5-B6DFEC4EDE41}" destId="{881A1188-CC26-4495-8825-9F07864155B8}" srcOrd="5" destOrd="0" parTransId="{02C5ED1E-6B5F-4D20-BB9C-736D7C518BD5}" sibTransId="{94E4E700-595F-403D-9624-E0903CAE5239}"/>
    <dgm:cxn modelId="{D8982C2D-F76D-4B3B-A26B-3641EA771E0E}" srcId="{B3A9BD8A-80C9-4697-A0D5-B6DFEC4EDE41}" destId="{9386B9E8-35CB-430C-878A-DA3BD14ACC42}" srcOrd="2" destOrd="0" parTransId="{517C470F-B368-4494-B849-3623C78969CF}" sibTransId="{4B9A2E49-F489-421D-B679-2D6D8C8C7C73}"/>
    <dgm:cxn modelId="{0404324B-F1FC-4F8C-A6C1-FB8F7BB1F051}" type="presOf" srcId="{50ED7CE0-D9A8-4437-9311-E4315E720B2E}" destId="{4EB900A4-BC7C-4278-B529-252CBD805C98}" srcOrd="1" destOrd="0" presId="urn:microsoft.com/office/officeart/2005/8/layout/cycle2"/>
    <dgm:cxn modelId="{CAA26A2D-3FB4-4DD3-B8FB-ABC6F01B1BBF}" srcId="{B3A9BD8A-80C9-4697-A0D5-B6DFEC4EDE41}" destId="{F9130A5D-3CDE-4C02-9312-C61492EF8749}" srcOrd="3" destOrd="0" parTransId="{1D3CEC00-DC55-4409-9862-CA21748D82FD}" sibTransId="{41C341BC-D6B7-4DAB-B508-D919468C52C3}"/>
    <dgm:cxn modelId="{EDF8988C-6D80-4FF6-96C4-B9AC5E300A2A}" type="presOf" srcId="{94E4E700-595F-403D-9624-E0903CAE5239}" destId="{CB6D2DB2-DB43-4F0F-BEC7-704801B50624}" srcOrd="1" destOrd="0" presId="urn:microsoft.com/office/officeart/2005/8/layout/cycle2"/>
    <dgm:cxn modelId="{29A16948-A1EC-4AD4-999C-6F02DADF7502}" type="presOf" srcId="{FD81723C-644A-4F51-806A-8DCFED2E1DDE}" destId="{BD074782-153B-4905-895C-E8A990392145}" srcOrd="0" destOrd="0" presId="urn:microsoft.com/office/officeart/2005/8/layout/cycle2"/>
    <dgm:cxn modelId="{B46D601D-DCC4-4A70-AB95-9E647D00492F}" type="presOf" srcId="{2AB3370A-76D2-42E4-A277-99B3549AFE06}" destId="{0E40500A-B042-4730-A0B9-280B5814AA18}" srcOrd="0" destOrd="0" presId="urn:microsoft.com/office/officeart/2005/8/layout/cycle2"/>
    <dgm:cxn modelId="{9C0414FE-AEB4-40E2-BFCA-D9606C19F41A}" type="presOf" srcId="{9386B9E8-35CB-430C-878A-DA3BD14ACC42}" destId="{13B932B7-9040-4CF8-B261-3C0471F30098}" srcOrd="0" destOrd="0" presId="urn:microsoft.com/office/officeart/2005/8/layout/cycle2"/>
    <dgm:cxn modelId="{A1ABECA2-CD62-41F3-8C8F-9A84149324F0}" type="presOf" srcId="{2D78F32C-3026-47A1-8536-42BC7BE24D95}" destId="{89F94508-EA0E-4117-80BA-9D988155A635}" srcOrd="0" destOrd="0" presId="urn:microsoft.com/office/officeart/2005/8/layout/cycle2"/>
    <dgm:cxn modelId="{C883707D-C31E-4586-AE48-FA8F3BAB2843}" type="presOf" srcId="{50ED7CE0-D9A8-4437-9311-E4315E720B2E}" destId="{C26C8631-2730-48C3-9754-A3BD3D9EDB83}" srcOrd="0" destOrd="0" presId="urn:microsoft.com/office/officeart/2005/8/layout/cycle2"/>
    <dgm:cxn modelId="{87FEDE2D-0F27-4EB1-98E6-A884B8B9CCB8}" type="presOf" srcId="{71FBC414-A80A-4B53-9B8C-2C33FFC7AC96}" destId="{09EFC81C-08A5-4692-AB23-AE841AE56CB1}" srcOrd="0" destOrd="0" presId="urn:microsoft.com/office/officeart/2005/8/layout/cycle2"/>
    <dgm:cxn modelId="{F608C124-73B5-4E0A-BE97-284B7D622F3D}" type="presOf" srcId="{4B9A2E49-F489-421D-B679-2D6D8C8C7C73}" destId="{DEE4F5F2-D43F-45C7-B706-98CF82EB2A9D}" srcOrd="0" destOrd="0" presId="urn:microsoft.com/office/officeart/2005/8/layout/cycle2"/>
    <dgm:cxn modelId="{ECB4EAE4-894A-4CB5-A89F-417380F15CF2}" type="presOf" srcId="{4B9A2E49-F489-421D-B679-2D6D8C8C7C73}" destId="{70E0C0EB-D356-4FCB-B95B-8570A7A056FB}" srcOrd="1" destOrd="0" presId="urn:microsoft.com/office/officeart/2005/8/layout/cycle2"/>
    <dgm:cxn modelId="{36D11256-4942-40AE-A751-7A47772E1F4F}" type="presOf" srcId="{FD81723C-644A-4F51-806A-8DCFED2E1DDE}" destId="{20958FFB-FECE-46E6-B2F8-D8345AED09C7}" srcOrd="1" destOrd="0" presId="urn:microsoft.com/office/officeart/2005/8/layout/cycle2"/>
    <dgm:cxn modelId="{5D4063AB-EF17-4585-9C18-3D54F15A7893}" type="presOf" srcId="{41C341BC-D6B7-4DAB-B508-D919468C52C3}" destId="{0D089B96-34B8-4AF1-8F56-EB31EEB3C52B}" srcOrd="1" destOrd="0" presId="urn:microsoft.com/office/officeart/2005/8/layout/cycle2"/>
    <dgm:cxn modelId="{AE61051C-2369-4123-A649-B46B1ED30DC2}" srcId="{B3A9BD8A-80C9-4697-A0D5-B6DFEC4EDE41}" destId="{71FBC414-A80A-4B53-9B8C-2C33FFC7AC96}" srcOrd="0" destOrd="0" parTransId="{EAD1A413-3368-4D3D-B04A-AD141A31CE47}" sibTransId="{50ED7CE0-D9A8-4437-9311-E4315E720B2E}"/>
    <dgm:cxn modelId="{6CB54D77-A96F-497D-9F1C-F2F0FDC4A614}" type="presOf" srcId="{41C341BC-D6B7-4DAB-B508-D919468C52C3}" destId="{DC6B8325-FBA7-41CD-9827-F4D289793B83}" srcOrd="0" destOrd="0" presId="urn:microsoft.com/office/officeart/2005/8/layout/cycle2"/>
    <dgm:cxn modelId="{99BABF5E-087B-4261-A12E-A88552B05C07}" type="presParOf" srcId="{0AACB8CC-D065-4C1D-8439-4E5ADE14CADE}" destId="{09EFC81C-08A5-4692-AB23-AE841AE56CB1}" srcOrd="0" destOrd="0" presId="urn:microsoft.com/office/officeart/2005/8/layout/cycle2"/>
    <dgm:cxn modelId="{8DBB74C3-4B8D-41C8-9115-A39CFB7BCC8C}" type="presParOf" srcId="{0AACB8CC-D065-4C1D-8439-4E5ADE14CADE}" destId="{C26C8631-2730-48C3-9754-A3BD3D9EDB83}" srcOrd="1" destOrd="0" presId="urn:microsoft.com/office/officeart/2005/8/layout/cycle2"/>
    <dgm:cxn modelId="{B31994C0-7AA1-429E-B5B5-CFC8C487012E}" type="presParOf" srcId="{C26C8631-2730-48C3-9754-A3BD3D9EDB83}" destId="{4EB900A4-BC7C-4278-B529-252CBD805C98}" srcOrd="0" destOrd="0" presId="urn:microsoft.com/office/officeart/2005/8/layout/cycle2"/>
    <dgm:cxn modelId="{FFB37EDE-E84A-48B5-8254-AA6E28B195ED}" type="presParOf" srcId="{0AACB8CC-D065-4C1D-8439-4E5ADE14CADE}" destId="{89F94508-EA0E-4117-80BA-9D988155A635}" srcOrd="2" destOrd="0" presId="urn:microsoft.com/office/officeart/2005/8/layout/cycle2"/>
    <dgm:cxn modelId="{9E96A949-2E38-49BD-AA0D-8C022CF9067B}" type="presParOf" srcId="{0AACB8CC-D065-4C1D-8439-4E5ADE14CADE}" destId="{CFF20DEB-2E96-4A51-8A66-27043C7CF245}" srcOrd="3" destOrd="0" presId="urn:microsoft.com/office/officeart/2005/8/layout/cycle2"/>
    <dgm:cxn modelId="{FA4BF81E-1F02-4729-951F-4A312CDAFA2A}" type="presParOf" srcId="{CFF20DEB-2E96-4A51-8A66-27043C7CF245}" destId="{FD145038-04B3-46D1-86FE-68AFE8870FA9}" srcOrd="0" destOrd="0" presId="urn:microsoft.com/office/officeart/2005/8/layout/cycle2"/>
    <dgm:cxn modelId="{846E298D-44D6-48A5-9CF8-0A16679E140C}" type="presParOf" srcId="{0AACB8CC-D065-4C1D-8439-4E5ADE14CADE}" destId="{13B932B7-9040-4CF8-B261-3C0471F30098}" srcOrd="4" destOrd="0" presId="urn:microsoft.com/office/officeart/2005/8/layout/cycle2"/>
    <dgm:cxn modelId="{9E193A58-FC7C-4AB7-ACF5-898DE758EAA4}" type="presParOf" srcId="{0AACB8CC-D065-4C1D-8439-4E5ADE14CADE}" destId="{DEE4F5F2-D43F-45C7-B706-98CF82EB2A9D}" srcOrd="5" destOrd="0" presId="urn:microsoft.com/office/officeart/2005/8/layout/cycle2"/>
    <dgm:cxn modelId="{9EE72D7F-88E6-40F8-A453-ACF3462B1676}" type="presParOf" srcId="{DEE4F5F2-D43F-45C7-B706-98CF82EB2A9D}" destId="{70E0C0EB-D356-4FCB-B95B-8570A7A056FB}" srcOrd="0" destOrd="0" presId="urn:microsoft.com/office/officeart/2005/8/layout/cycle2"/>
    <dgm:cxn modelId="{A037FCA4-450A-4ACC-824A-30661484C491}" type="presParOf" srcId="{0AACB8CC-D065-4C1D-8439-4E5ADE14CADE}" destId="{F07B7C29-3E68-4574-A1AF-B2AC07AC6629}" srcOrd="6" destOrd="0" presId="urn:microsoft.com/office/officeart/2005/8/layout/cycle2"/>
    <dgm:cxn modelId="{9D98E3FA-5758-46A4-8C3C-D3B97DD1FDF4}" type="presParOf" srcId="{0AACB8CC-D065-4C1D-8439-4E5ADE14CADE}" destId="{DC6B8325-FBA7-41CD-9827-F4D289793B83}" srcOrd="7" destOrd="0" presId="urn:microsoft.com/office/officeart/2005/8/layout/cycle2"/>
    <dgm:cxn modelId="{C7DC1934-5D1B-4581-B470-79D250FD6C25}" type="presParOf" srcId="{DC6B8325-FBA7-41CD-9827-F4D289793B83}" destId="{0D089B96-34B8-4AF1-8F56-EB31EEB3C52B}" srcOrd="0" destOrd="0" presId="urn:microsoft.com/office/officeart/2005/8/layout/cycle2"/>
    <dgm:cxn modelId="{B29D2ADF-25BE-4B7E-8E8C-C42F27EC7F01}" type="presParOf" srcId="{0AACB8CC-D065-4C1D-8439-4E5ADE14CADE}" destId="{0E40500A-B042-4730-A0B9-280B5814AA18}" srcOrd="8" destOrd="0" presId="urn:microsoft.com/office/officeart/2005/8/layout/cycle2"/>
    <dgm:cxn modelId="{7D19B732-8D15-45AC-9B5C-34F591DA84DF}" type="presParOf" srcId="{0AACB8CC-D065-4C1D-8439-4E5ADE14CADE}" destId="{BD074782-153B-4905-895C-E8A990392145}" srcOrd="9" destOrd="0" presId="urn:microsoft.com/office/officeart/2005/8/layout/cycle2"/>
    <dgm:cxn modelId="{4661F3C7-389A-4979-86E1-96A712DE9FE4}" type="presParOf" srcId="{BD074782-153B-4905-895C-E8A990392145}" destId="{20958FFB-FECE-46E6-B2F8-D8345AED09C7}" srcOrd="0" destOrd="0" presId="urn:microsoft.com/office/officeart/2005/8/layout/cycle2"/>
    <dgm:cxn modelId="{81BA2E4E-1B95-4825-A1C9-AF11C52CCA0E}" type="presParOf" srcId="{0AACB8CC-D065-4C1D-8439-4E5ADE14CADE}" destId="{6D7688EC-CA4A-435D-9300-2041EF0CC338}" srcOrd="10" destOrd="0" presId="urn:microsoft.com/office/officeart/2005/8/layout/cycle2"/>
    <dgm:cxn modelId="{CCF43BC0-8ED0-465D-8077-50FA441A76F7}" type="presParOf" srcId="{0AACB8CC-D065-4C1D-8439-4E5ADE14CADE}" destId="{08A38472-645F-4D07-B630-87ECEDBA7920}" srcOrd="11" destOrd="0" presId="urn:microsoft.com/office/officeart/2005/8/layout/cycle2"/>
    <dgm:cxn modelId="{6C8329BD-86D5-44F7-8FFB-01EE787E524C}" type="presParOf" srcId="{08A38472-645F-4D07-B630-87ECEDBA7920}" destId="{CB6D2DB2-DB43-4F0F-BEC7-704801B50624}" srcOrd="0" destOrd="0" presId="urn:microsoft.com/office/officeart/2005/8/layout/cycle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EFC81C-08A5-4692-AB23-AE841AE56CB1}">
      <dsp:nvSpPr>
        <dsp:cNvPr id="0" name=""/>
        <dsp:cNvSpPr/>
      </dsp:nvSpPr>
      <dsp:spPr>
        <a:xfrm>
          <a:off x="2534396" y="458"/>
          <a:ext cx="935191" cy="935191"/>
        </a:xfrm>
        <a:prstGeom prst="ellipse">
          <a:avLst/>
        </a:prstGeom>
        <a:solidFill>
          <a:schemeClr val="accent6">
            <a:lumMod val="20000"/>
            <a:lumOff val="80000"/>
          </a:schemeClr>
        </a:solidFill>
        <a:ln w="25400" cap="flat" cmpd="sng" algn="ctr">
          <a:solidFill>
            <a:schemeClr val="accent6">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kern="1200">
              <a:solidFill>
                <a:sysClr val="windowText" lastClr="000000"/>
              </a:solidFill>
              <a:latin typeface="Calibri"/>
              <a:ea typeface="+mn-ea"/>
              <a:cs typeface="+mn-cs"/>
            </a:rPr>
            <a:t>AP/</a:t>
          </a:r>
        </a:p>
        <a:p>
          <a:pPr lvl="0" algn="ctr" defTabSz="800100">
            <a:lnSpc>
              <a:spcPct val="90000"/>
            </a:lnSpc>
            <a:spcBef>
              <a:spcPct val="0"/>
            </a:spcBef>
            <a:spcAft>
              <a:spcPct val="35000"/>
            </a:spcAft>
          </a:pPr>
          <a:r>
            <a:rPr lang="en-US" sz="1800" kern="1200">
              <a:solidFill>
                <a:sysClr val="windowText" lastClr="000000"/>
              </a:solidFill>
              <a:latin typeface="Calibri"/>
              <a:ea typeface="+mn-ea"/>
              <a:cs typeface="+mn-cs"/>
            </a:rPr>
            <a:t>C</a:t>
          </a:r>
          <a:r>
            <a:rPr lang="ro-RO" sz="1800" kern="1200">
              <a:solidFill>
                <a:sysClr val="windowText" lastClr="000000"/>
              </a:solidFill>
              <a:latin typeface="Calibri"/>
              <a:ea typeface="+mn-ea"/>
              <a:cs typeface="+mn-cs"/>
            </a:rPr>
            <a:t>ex</a:t>
          </a:r>
          <a:endParaRPr lang="en-US" sz="1800" kern="1200">
            <a:solidFill>
              <a:sysClr val="windowText" lastClr="000000"/>
            </a:solidFill>
            <a:latin typeface="Calibri"/>
            <a:ea typeface="+mn-ea"/>
            <a:cs typeface="+mn-cs"/>
          </a:endParaRPr>
        </a:p>
      </dsp:txBody>
      <dsp:txXfrm>
        <a:off x="2671352" y="137414"/>
        <a:ext cx="661279" cy="661279"/>
      </dsp:txXfrm>
    </dsp:sp>
    <dsp:sp modelId="{C26C8631-2730-48C3-9754-A3BD3D9EDB83}">
      <dsp:nvSpPr>
        <dsp:cNvPr id="0" name=""/>
        <dsp:cNvSpPr/>
      </dsp:nvSpPr>
      <dsp:spPr>
        <a:xfrm rot="1800000">
          <a:off x="3479557" y="657629"/>
          <a:ext cx="248261" cy="315626"/>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solidFill>
              <a:sysClr val="window" lastClr="FFFFFF"/>
            </a:solidFill>
            <a:latin typeface="Calibri"/>
            <a:ea typeface="+mn-ea"/>
            <a:cs typeface="+mn-cs"/>
          </a:endParaRPr>
        </a:p>
      </dsp:txBody>
      <dsp:txXfrm>
        <a:off x="3484546" y="702135"/>
        <a:ext cx="173783" cy="189376"/>
      </dsp:txXfrm>
    </dsp:sp>
    <dsp:sp modelId="{89F94508-EA0E-4117-80BA-9D988155A635}">
      <dsp:nvSpPr>
        <dsp:cNvPr id="0" name=""/>
        <dsp:cNvSpPr/>
      </dsp:nvSpPr>
      <dsp:spPr>
        <a:xfrm>
          <a:off x="3749957" y="702262"/>
          <a:ext cx="935191" cy="935191"/>
        </a:xfrm>
        <a:prstGeom prst="ellipse">
          <a:avLst/>
        </a:prstGeom>
        <a:solidFill>
          <a:schemeClr val="accent5">
            <a:lumMod val="20000"/>
            <a:lumOff val="80000"/>
          </a:schemeClr>
        </a:solidFill>
        <a:ln w="25400" cap="flat" cmpd="sng" algn="ctr">
          <a:solidFill>
            <a:schemeClr val="accent5">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kern="1200">
              <a:solidFill>
                <a:sysClr val="windowText" lastClr="000000"/>
              </a:solidFill>
              <a:latin typeface="Calibri"/>
              <a:ea typeface="+mn-ea"/>
              <a:cs typeface="+mn-cs"/>
            </a:rPr>
            <a:t>POR/ SNCDI</a:t>
          </a:r>
        </a:p>
      </dsp:txBody>
      <dsp:txXfrm>
        <a:off x="3886913" y="839218"/>
        <a:ext cx="661279" cy="661279"/>
      </dsp:txXfrm>
    </dsp:sp>
    <dsp:sp modelId="{CFF20DEB-2E96-4A51-8A66-27043C7CF245}">
      <dsp:nvSpPr>
        <dsp:cNvPr id="0" name=""/>
        <dsp:cNvSpPr/>
      </dsp:nvSpPr>
      <dsp:spPr>
        <a:xfrm rot="5400000">
          <a:off x="4093422" y="1706822"/>
          <a:ext cx="248261" cy="315626"/>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solidFill>
              <a:sysClr val="window" lastClr="FFFFFF"/>
            </a:solidFill>
            <a:latin typeface="Calibri"/>
            <a:ea typeface="+mn-ea"/>
            <a:cs typeface="+mn-cs"/>
          </a:endParaRPr>
        </a:p>
      </dsp:txBody>
      <dsp:txXfrm>
        <a:off x="4130661" y="1732708"/>
        <a:ext cx="173783" cy="189376"/>
      </dsp:txXfrm>
    </dsp:sp>
    <dsp:sp modelId="{13B932B7-9040-4CF8-B261-3C0471F30098}">
      <dsp:nvSpPr>
        <dsp:cNvPr id="0" name=""/>
        <dsp:cNvSpPr/>
      </dsp:nvSpPr>
      <dsp:spPr>
        <a:xfrm>
          <a:off x="3749957" y="2105871"/>
          <a:ext cx="935191" cy="935191"/>
        </a:xfrm>
        <a:prstGeom prst="ellipse">
          <a:avLst/>
        </a:prstGeom>
        <a:solidFill>
          <a:schemeClr val="accent4">
            <a:lumMod val="20000"/>
            <a:lumOff val="80000"/>
          </a:schemeClr>
        </a:solidFill>
        <a:ln w="25400" cap="flat" cmpd="sng" algn="ctr">
          <a:solidFill>
            <a:schemeClr val="accent4">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ro-RO" sz="1800" kern="1200">
              <a:solidFill>
                <a:sysClr val="windowText" lastClr="000000"/>
              </a:solidFill>
              <a:latin typeface="Calibri"/>
              <a:ea typeface="+mn-ea"/>
              <a:cs typeface="+mn-cs"/>
            </a:rPr>
            <a:t>DCR/</a:t>
          </a:r>
          <a:endParaRPr lang="en-US" sz="1800" kern="1200">
            <a:solidFill>
              <a:sysClr val="windowText" lastClr="000000"/>
            </a:solidFill>
            <a:latin typeface="Calibri"/>
            <a:ea typeface="+mn-ea"/>
            <a:cs typeface="+mn-cs"/>
          </a:endParaRPr>
        </a:p>
        <a:p>
          <a:pPr lvl="0" algn="ctr" defTabSz="800100">
            <a:lnSpc>
              <a:spcPct val="90000"/>
            </a:lnSpc>
            <a:spcBef>
              <a:spcPct val="0"/>
            </a:spcBef>
            <a:spcAft>
              <a:spcPct val="35000"/>
            </a:spcAft>
          </a:pPr>
          <a:r>
            <a:rPr lang="en-US" sz="1800" kern="1200">
              <a:solidFill>
                <a:sysClr val="windowText" lastClr="000000"/>
              </a:solidFill>
              <a:latin typeface="Calibri"/>
              <a:ea typeface="+mn-ea"/>
              <a:cs typeface="+mn-cs"/>
            </a:rPr>
            <a:t>RIS3</a:t>
          </a:r>
        </a:p>
      </dsp:txBody>
      <dsp:txXfrm>
        <a:off x="3886913" y="2242827"/>
        <a:ext cx="661279" cy="661279"/>
      </dsp:txXfrm>
    </dsp:sp>
    <dsp:sp modelId="{DEE4F5F2-D43F-45C7-B706-98CF82EB2A9D}">
      <dsp:nvSpPr>
        <dsp:cNvPr id="0" name=""/>
        <dsp:cNvSpPr/>
      </dsp:nvSpPr>
      <dsp:spPr>
        <a:xfrm rot="9000000">
          <a:off x="3491727" y="2763042"/>
          <a:ext cx="248261" cy="315626"/>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solidFill>
              <a:sysClr val="window" lastClr="FFFFFF"/>
            </a:solidFill>
            <a:latin typeface="Calibri"/>
            <a:ea typeface="+mn-ea"/>
            <a:cs typeface="+mn-cs"/>
          </a:endParaRPr>
        </a:p>
      </dsp:txBody>
      <dsp:txXfrm rot="10800000">
        <a:off x="3561216" y="2807548"/>
        <a:ext cx="173783" cy="189376"/>
      </dsp:txXfrm>
    </dsp:sp>
    <dsp:sp modelId="{F07B7C29-3E68-4574-A1AF-B2AC07AC6629}">
      <dsp:nvSpPr>
        <dsp:cNvPr id="0" name=""/>
        <dsp:cNvSpPr/>
      </dsp:nvSpPr>
      <dsp:spPr>
        <a:xfrm>
          <a:off x="2534396" y="2807675"/>
          <a:ext cx="935191" cy="935191"/>
        </a:xfrm>
        <a:prstGeom prst="ellipse">
          <a:avLst/>
        </a:prstGeom>
        <a:solidFill>
          <a:schemeClr val="accent3">
            <a:lumMod val="20000"/>
            <a:lumOff val="80000"/>
          </a:schemeClr>
        </a:solidFill>
        <a:ln w="25400" cap="flat" cmpd="sng" algn="ctr">
          <a:solidFill>
            <a:schemeClr val="accent3">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kern="1200">
              <a:solidFill>
                <a:sysClr val="windowText" lastClr="000000"/>
              </a:solidFill>
              <a:latin typeface="Calibri"/>
              <a:ea typeface="+mn-ea"/>
              <a:cs typeface="+mn-cs"/>
            </a:rPr>
            <a:t>SI/</a:t>
          </a:r>
        </a:p>
        <a:p>
          <a:pPr lvl="0" algn="ctr" defTabSz="800100">
            <a:lnSpc>
              <a:spcPct val="90000"/>
            </a:lnSpc>
            <a:spcBef>
              <a:spcPct val="0"/>
            </a:spcBef>
            <a:spcAft>
              <a:spcPct val="35000"/>
            </a:spcAft>
          </a:pPr>
          <a:r>
            <a:rPr lang="ro-RO" sz="1800" kern="1200">
              <a:solidFill>
                <a:sysClr val="windowText" lastClr="000000"/>
              </a:solidFill>
              <a:latin typeface="Calibri"/>
              <a:ea typeface="+mn-ea"/>
              <a:cs typeface="+mn-cs"/>
            </a:rPr>
            <a:t>DSI</a:t>
          </a:r>
          <a:endParaRPr lang="en-US" sz="1800" kern="1200">
            <a:solidFill>
              <a:sysClr val="windowText" lastClr="000000"/>
            </a:solidFill>
            <a:latin typeface="Calibri"/>
            <a:ea typeface="+mn-ea"/>
            <a:cs typeface="+mn-cs"/>
          </a:endParaRPr>
        </a:p>
      </dsp:txBody>
      <dsp:txXfrm>
        <a:off x="2671352" y="2944631"/>
        <a:ext cx="661279" cy="661279"/>
      </dsp:txXfrm>
    </dsp:sp>
    <dsp:sp modelId="{DC6B8325-FBA7-41CD-9827-F4D289793B83}">
      <dsp:nvSpPr>
        <dsp:cNvPr id="0" name=""/>
        <dsp:cNvSpPr/>
      </dsp:nvSpPr>
      <dsp:spPr>
        <a:xfrm rot="12600000">
          <a:off x="2276166" y="2770068"/>
          <a:ext cx="248261" cy="315626"/>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solidFill>
              <a:sysClr val="window" lastClr="FFFFFF"/>
            </a:solidFill>
            <a:latin typeface="Calibri"/>
            <a:ea typeface="+mn-ea"/>
            <a:cs typeface="+mn-cs"/>
          </a:endParaRPr>
        </a:p>
      </dsp:txBody>
      <dsp:txXfrm rot="10800000">
        <a:off x="2345655" y="2851813"/>
        <a:ext cx="173783" cy="189376"/>
      </dsp:txXfrm>
    </dsp:sp>
    <dsp:sp modelId="{0E40500A-B042-4730-A0B9-280B5814AA18}">
      <dsp:nvSpPr>
        <dsp:cNvPr id="0" name=""/>
        <dsp:cNvSpPr/>
      </dsp:nvSpPr>
      <dsp:spPr>
        <a:xfrm>
          <a:off x="1318836" y="2105871"/>
          <a:ext cx="935191" cy="935191"/>
        </a:xfrm>
        <a:prstGeom prst="ellipse">
          <a:avLst/>
        </a:prstGeom>
        <a:solidFill>
          <a:schemeClr val="accent1">
            <a:lumMod val="20000"/>
            <a:lumOff val="80000"/>
          </a:schemeClr>
        </a:solidFill>
        <a:ln w="254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kern="1200">
              <a:solidFill>
                <a:sysClr val="windowText" lastClr="000000"/>
              </a:solidFill>
              <a:latin typeface="Calibri"/>
              <a:ea typeface="+mn-ea"/>
              <a:cs typeface="+mn-cs"/>
            </a:rPr>
            <a:t>G</a:t>
          </a:r>
          <a:r>
            <a:rPr lang="ro-RO" sz="1800" kern="1200">
              <a:solidFill>
                <a:sysClr val="windowText" lastClr="000000"/>
              </a:solidFill>
              <a:latin typeface="Calibri"/>
              <a:ea typeface="+mn-ea"/>
              <a:cs typeface="+mn-cs"/>
            </a:rPr>
            <a:t>S</a:t>
          </a:r>
          <a:r>
            <a:rPr lang="en-US" sz="1800" kern="1200">
              <a:solidFill>
                <a:sysClr val="windowText" lastClr="000000"/>
              </a:solidFill>
              <a:latin typeface="Calibri"/>
              <a:ea typeface="+mn-ea"/>
              <a:cs typeface="+mn-cs"/>
            </a:rPr>
            <a:t>/</a:t>
          </a:r>
        </a:p>
        <a:p>
          <a:pPr lvl="0" algn="ctr" defTabSz="800100">
            <a:lnSpc>
              <a:spcPct val="90000"/>
            </a:lnSpc>
            <a:spcBef>
              <a:spcPct val="0"/>
            </a:spcBef>
            <a:spcAft>
              <a:spcPct val="35000"/>
            </a:spcAft>
          </a:pPr>
          <a:r>
            <a:rPr lang="en-US" sz="1800" kern="1200">
              <a:solidFill>
                <a:sysClr val="windowText" lastClr="000000"/>
              </a:solidFill>
              <a:latin typeface="Calibri"/>
              <a:ea typeface="+mn-ea"/>
              <a:cs typeface="+mn-cs"/>
            </a:rPr>
            <a:t>Ap</a:t>
          </a:r>
          <a:r>
            <a:rPr lang="ro-RO" sz="1800" kern="1200">
              <a:solidFill>
                <a:sysClr val="windowText" lastClr="000000"/>
              </a:solidFill>
              <a:latin typeface="Calibri"/>
              <a:ea typeface="+mn-ea"/>
              <a:cs typeface="+mn-cs"/>
            </a:rPr>
            <a:t>r</a:t>
          </a:r>
          <a:endParaRPr lang="en-US" sz="1800" kern="1200">
            <a:solidFill>
              <a:sysClr val="windowText" lastClr="000000"/>
            </a:solidFill>
            <a:latin typeface="Calibri"/>
            <a:ea typeface="+mn-ea"/>
            <a:cs typeface="+mn-cs"/>
          </a:endParaRPr>
        </a:p>
      </dsp:txBody>
      <dsp:txXfrm>
        <a:off x="1455792" y="2242827"/>
        <a:ext cx="661279" cy="661279"/>
      </dsp:txXfrm>
    </dsp:sp>
    <dsp:sp modelId="{BD074782-153B-4905-895C-E8A990392145}">
      <dsp:nvSpPr>
        <dsp:cNvPr id="0" name=""/>
        <dsp:cNvSpPr/>
      </dsp:nvSpPr>
      <dsp:spPr>
        <a:xfrm rot="16200000">
          <a:off x="1662300" y="1720875"/>
          <a:ext cx="248261" cy="315626"/>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solidFill>
              <a:sysClr val="window" lastClr="FFFFFF"/>
            </a:solidFill>
            <a:latin typeface="Calibri"/>
            <a:ea typeface="+mn-ea"/>
            <a:cs typeface="+mn-cs"/>
          </a:endParaRPr>
        </a:p>
      </dsp:txBody>
      <dsp:txXfrm>
        <a:off x="1699539" y="1821239"/>
        <a:ext cx="173783" cy="189376"/>
      </dsp:txXfrm>
    </dsp:sp>
    <dsp:sp modelId="{6D7688EC-CA4A-435D-9300-2041EF0CC338}">
      <dsp:nvSpPr>
        <dsp:cNvPr id="0" name=""/>
        <dsp:cNvSpPr/>
      </dsp:nvSpPr>
      <dsp:spPr>
        <a:xfrm>
          <a:off x="1318836" y="702262"/>
          <a:ext cx="935191" cy="935191"/>
        </a:xfrm>
        <a:prstGeom prst="ellipse">
          <a:avLst/>
        </a:prstGeom>
        <a:solidFill>
          <a:schemeClr val="bg2">
            <a:lumMod val="90000"/>
          </a:schemeClr>
        </a:solidFill>
        <a:ln w="25400" cap="flat" cmpd="sng" algn="ctr">
          <a:solidFill>
            <a:schemeClr val="bg2">
              <a:lumMod val="2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kern="1200">
              <a:solidFill>
                <a:sysClr val="windowText" lastClr="000000"/>
              </a:solidFill>
              <a:latin typeface="Calibri"/>
              <a:ea typeface="+mn-ea"/>
              <a:cs typeface="+mn-cs"/>
            </a:rPr>
            <a:t>CF/</a:t>
          </a:r>
        </a:p>
        <a:p>
          <a:pPr lvl="0" algn="ctr" defTabSz="800100">
            <a:lnSpc>
              <a:spcPct val="90000"/>
            </a:lnSpc>
            <a:spcBef>
              <a:spcPct val="0"/>
            </a:spcBef>
            <a:spcAft>
              <a:spcPct val="35000"/>
            </a:spcAft>
          </a:pPr>
          <a:r>
            <a:rPr lang="en-US" sz="1800" kern="1200">
              <a:solidFill>
                <a:sysClr val="windowText" lastClr="000000"/>
              </a:solidFill>
              <a:latin typeface="Calibri"/>
              <a:ea typeface="+mn-ea"/>
              <a:cs typeface="+mn-cs"/>
            </a:rPr>
            <a:t>Pr</a:t>
          </a:r>
        </a:p>
      </dsp:txBody>
      <dsp:txXfrm>
        <a:off x="1455792" y="839218"/>
        <a:ext cx="661279" cy="661279"/>
      </dsp:txXfrm>
    </dsp:sp>
    <dsp:sp modelId="{08A38472-645F-4D07-B630-87ECEDBA7920}">
      <dsp:nvSpPr>
        <dsp:cNvPr id="0" name=""/>
        <dsp:cNvSpPr/>
      </dsp:nvSpPr>
      <dsp:spPr>
        <a:xfrm rot="19800000">
          <a:off x="2263996" y="664655"/>
          <a:ext cx="248261" cy="315626"/>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solidFill>
              <a:sysClr val="window" lastClr="FFFFFF"/>
            </a:solidFill>
            <a:latin typeface="Calibri"/>
            <a:ea typeface="+mn-ea"/>
            <a:cs typeface="+mn-cs"/>
          </a:endParaRPr>
        </a:p>
      </dsp:txBody>
      <dsp:txXfrm>
        <a:off x="2268985" y="746400"/>
        <a:ext cx="173783" cy="189376"/>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70FFC-C402-4F9D-AB0A-372883941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2271</Words>
  <Characters>13178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Madalina ISTRATE</dc:creator>
  <cp:lastModifiedBy>Madalina ISTRATE</cp:lastModifiedBy>
  <cp:revision>2</cp:revision>
  <cp:lastPrinted>2017-03-01T10:59:00Z</cp:lastPrinted>
  <dcterms:created xsi:type="dcterms:W3CDTF">2017-03-01T12:49:00Z</dcterms:created>
  <dcterms:modified xsi:type="dcterms:W3CDTF">2017-03-01T12:49:00Z</dcterms:modified>
</cp:coreProperties>
</file>